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93" w:rsidRDefault="00390C93">
      <w:pPr>
        <w:rPr>
          <w:rFonts w:ascii="Calibri" w:hAnsi="Calibri"/>
          <w:b/>
        </w:rPr>
      </w:pPr>
    </w:p>
    <w:p w:rsidR="008F72A9" w:rsidRDefault="008F72A9" w:rsidP="001F3762">
      <w:pPr>
        <w:rPr>
          <w:rFonts w:eastAsia="Times New Roman" w:cs="Tahoma"/>
          <w:b/>
          <w:color w:val="000000"/>
        </w:rPr>
      </w:pPr>
    </w:p>
    <w:p w:rsidR="006D317D" w:rsidRDefault="006D317D" w:rsidP="001F3762">
      <w:pPr>
        <w:rPr>
          <w:rFonts w:eastAsia="Times New Roman" w:cs="Tahoma"/>
          <w:b/>
          <w:color w:val="000000"/>
        </w:rPr>
      </w:pPr>
    </w:p>
    <w:p w:rsidR="006D317D" w:rsidRDefault="007F4B83" w:rsidP="001F3762">
      <w:pPr>
        <w:rPr>
          <w:rFonts w:eastAsia="Times New Roman" w:cs="Tahoma"/>
          <w:b/>
          <w:color w:val="000000"/>
        </w:rPr>
      </w:pPr>
      <w:r>
        <w:rPr>
          <w:rFonts w:eastAsia="Times New Roman" w:cs="Tahoma"/>
          <w:b/>
          <w:noProof/>
          <w:color w:val="000000"/>
        </w:rPr>
        <w:pict>
          <v:group id="_x0000_s1026" style="position:absolute;margin-left:15.1pt;margin-top:16.8pt;width:586.55pt;height:762.25pt;z-index:-251658240;mso-position-horizontal-relative:page;mso-position-vertical-relative:page" coordorigin="264,336" coordsize="11731,15245">
            <v:group id="_x0000_s1027" style="position:absolute;left:394;top:420;width:11467;height:2" coordorigin="394,420" coordsize="11467,2">
              <v:shape id="_x0000_s1028" style="position:absolute;left:394;top:420;width:11467;height:2" coordorigin="394,420" coordsize="11467,0" path="m394,420r11467,e" filled="f" strokecolor="#500060" strokeweight="3.6pt">
                <v:path arrowok="t"/>
              </v:shape>
            </v:group>
            <v:group id="_x0000_s1029" style="position:absolute;left:348;top:384;width:2;height:15149" coordorigin="348,384" coordsize="2,15149">
              <v:shape id="_x0000_s1030" style="position:absolute;left:348;top:384;width:2;height:15149" coordorigin="348,384" coordsize="0,15149" path="m348,15533l348,384e" filled="f" strokecolor="#500060" strokeweight="4.56pt">
                <v:path arrowok="t"/>
              </v:shape>
            </v:group>
            <v:group id="_x0000_s1031" style="position:absolute;left:11909;top:384;width:2;height:15149" coordorigin="11909,384" coordsize="2,15149">
              <v:shape id="_x0000_s1032" style="position:absolute;left:11909;top:384;width:2;height:15149" coordorigin="11909,384" coordsize="0,15149" path="m11909,15533r,-15149e" filled="f" strokecolor="#500060" strokeweight="4.8pt">
                <v:path arrowok="t"/>
              </v:shape>
            </v:group>
            <v:group id="_x0000_s1033" style="position:absolute;left:302;top:15494;width:11654;height:2" coordorigin="302,15494" coordsize="11654,2">
              <v:shape id="_x0000_s1034" style="position:absolute;left:302;top:15494;width:11654;height:2" coordorigin="302,15494" coordsize="11654,0" path="m302,15494r11655,e" filled="f" strokecolor="#500060" strokeweight="3.84pt">
                <v:path arrowok="t"/>
              </v:shape>
            </v:group>
            <w10:wrap anchorx="page" anchory="page"/>
          </v:group>
        </w:pict>
      </w:r>
    </w:p>
    <w:p w:rsidR="006D317D" w:rsidRDefault="006D317D" w:rsidP="001F3762">
      <w:pPr>
        <w:rPr>
          <w:rFonts w:eastAsia="Times New Roman" w:cs="Tahoma"/>
          <w:b/>
          <w:color w:val="000000"/>
        </w:rPr>
      </w:pPr>
    </w:p>
    <w:p w:rsidR="006D317D" w:rsidRDefault="007F4B83" w:rsidP="001F3762">
      <w:pPr>
        <w:rPr>
          <w:rFonts w:eastAsia="Times New Roman" w:cs="Tahoma"/>
          <w:b/>
          <w:color w:val="000000"/>
        </w:rPr>
      </w:pPr>
      <w:r>
        <w:rPr>
          <w:noProof/>
        </w:rPr>
        <w:drawing>
          <wp:inline distT="0" distB="0" distL="0" distR="0">
            <wp:extent cx="5753100" cy="449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4495800"/>
                    </a:xfrm>
                    <a:prstGeom prst="rect">
                      <a:avLst/>
                    </a:prstGeom>
                    <a:noFill/>
                    <a:ln>
                      <a:noFill/>
                    </a:ln>
                  </pic:spPr>
                </pic:pic>
              </a:graphicData>
            </a:graphic>
          </wp:inline>
        </w:drawing>
      </w:r>
    </w:p>
    <w:p w:rsidR="006D317D" w:rsidRDefault="006D317D" w:rsidP="001F3762">
      <w:pPr>
        <w:rPr>
          <w:rFonts w:eastAsia="Times New Roman" w:cs="Tahoma"/>
          <w:b/>
          <w:color w:val="000000"/>
        </w:rPr>
      </w:pPr>
    </w:p>
    <w:p w:rsidR="006D317D" w:rsidRDefault="006D317D" w:rsidP="001F3762">
      <w:pPr>
        <w:rPr>
          <w:rFonts w:eastAsia="Times New Roman" w:cs="Tahoma"/>
          <w:b/>
          <w:color w:val="000000"/>
        </w:rPr>
      </w:pPr>
    </w:p>
    <w:p w:rsidR="007F4B83" w:rsidRDefault="007F4B83" w:rsidP="007F4B83">
      <w:pPr>
        <w:spacing w:after="0" w:line="1010" w:lineRule="exact"/>
        <w:ind w:left="571" w:right="138"/>
        <w:jc w:val="center"/>
        <w:rPr>
          <w:rFonts w:ascii="Times New Roman" w:eastAsia="Times New Roman" w:hAnsi="Times New Roman" w:cs="Times New Roman"/>
          <w:sz w:val="93"/>
          <w:szCs w:val="93"/>
        </w:rPr>
      </w:pPr>
      <w:r>
        <w:rPr>
          <w:rFonts w:ascii="Times New Roman" w:eastAsia="Times New Roman" w:hAnsi="Times New Roman" w:cs="Times New Roman"/>
          <w:color w:val="510062"/>
          <w:w w:val="103"/>
          <w:sz w:val="93"/>
          <w:szCs w:val="93"/>
        </w:rPr>
        <w:t>NORTHWESTERN</w:t>
      </w:r>
    </w:p>
    <w:p w:rsidR="007F4B83" w:rsidRDefault="007F4B83" w:rsidP="007F4B83">
      <w:pPr>
        <w:spacing w:after="0" w:line="710" w:lineRule="exact"/>
        <w:ind w:left="2609" w:right="2083"/>
        <w:jc w:val="center"/>
        <w:rPr>
          <w:rFonts w:ascii="Times New Roman" w:eastAsia="Times New Roman" w:hAnsi="Times New Roman" w:cs="Times New Roman"/>
          <w:sz w:val="64"/>
          <w:szCs w:val="64"/>
        </w:rPr>
      </w:pPr>
      <w:r>
        <w:rPr>
          <w:rFonts w:ascii="Times New Roman" w:eastAsia="Times New Roman" w:hAnsi="Times New Roman" w:cs="Times New Roman"/>
          <w:color w:val="510062"/>
          <w:w w:val="102"/>
          <w:sz w:val="64"/>
          <w:szCs w:val="64"/>
        </w:rPr>
        <w:t>UNIVERSITY</w:t>
      </w:r>
    </w:p>
    <w:p w:rsidR="007F4B83" w:rsidRDefault="007F4B83" w:rsidP="007F4B83">
      <w:pPr>
        <w:spacing w:after="0" w:line="240" w:lineRule="auto"/>
        <w:ind w:left="1706" w:right="1190"/>
        <w:jc w:val="center"/>
        <w:rPr>
          <w:rFonts w:ascii="Arial" w:eastAsia="Arial" w:hAnsi="Arial" w:cs="Arial"/>
          <w:sz w:val="33"/>
          <w:szCs w:val="33"/>
        </w:rPr>
      </w:pPr>
      <w:r>
        <w:rPr>
          <w:rFonts w:ascii="Arial" w:eastAsia="Arial" w:hAnsi="Arial" w:cs="Arial"/>
          <w:color w:val="050505"/>
          <w:sz w:val="33"/>
          <w:szCs w:val="33"/>
        </w:rPr>
        <w:t>Illinois</w:t>
      </w:r>
      <w:r>
        <w:rPr>
          <w:rFonts w:ascii="Arial" w:eastAsia="Arial" w:hAnsi="Arial" w:cs="Arial"/>
          <w:color w:val="050505"/>
          <w:spacing w:val="46"/>
          <w:sz w:val="33"/>
          <w:szCs w:val="33"/>
        </w:rPr>
        <w:t xml:space="preserve"> </w:t>
      </w:r>
      <w:r>
        <w:rPr>
          <w:rFonts w:ascii="Arial" w:eastAsia="Arial" w:hAnsi="Arial" w:cs="Arial"/>
          <w:color w:val="050505"/>
          <w:sz w:val="33"/>
          <w:szCs w:val="33"/>
        </w:rPr>
        <w:t>Registry</w:t>
      </w:r>
      <w:r>
        <w:rPr>
          <w:rFonts w:ascii="Arial" w:eastAsia="Arial" w:hAnsi="Arial" w:cs="Arial"/>
          <w:color w:val="050505"/>
          <w:spacing w:val="-13"/>
          <w:sz w:val="33"/>
          <w:szCs w:val="33"/>
        </w:rPr>
        <w:t xml:space="preserve"> </w:t>
      </w:r>
      <w:r>
        <w:rPr>
          <w:rFonts w:ascii="Arial" w:eastAsia="Arial" w:hAnsi="Arial" w:cs="Arial"/>
          <w:color w:val="050505"/>
          <w:sz w:val="33"/>
          <w:szCs w:val="33"/>
        </w:rPr>
        <w:t>of</w:t>
      </w:r>
      <w:r>
        <w:rPr>
          <w:rFonts w:ascii="Arial" w:eastAsia="Arial" w:hAnsi="Arial" w:cs="Arial"/>
          <w:color w:val="050505"/>
          <w:spacing w:val="21"/>
          <w:sz w:val="33"/>
          <w:szCs w:val="33"/>
        </w:rPr>
        <w:t xml:space="preserve"> </w:t>
      </w:r>
      <w:r>
        <w:rPr>
          <w:rFonts w:ascii="Arial" w:eastAsia="Arial" w:hAnsi="Arial" w:cs="Arial"/>
          <w:color w:val="050505"/>
          <w:sz w:val="33"/>
          <w:szCs w:val="33"/>
        </w:rPr>
        <w:t>Anatomic</w:t>
      </w:r>
      <w:r>
        <w:rPr>
          <w:rFonts w:ascii="Arial" w:eastAsia="Arial" w:hAnsi="Arial" w:cs="Arial"/>
          <w:color w:val="050505"/>
          <w:spacing w:val="43"/>
          <w:sz w:val="33"/>
          <w:szCs w:val="33"/>
        </w:rPr>
        <w:t xml:space="preserve"> </w:t>
      </w:r>
      <w:r>
        <w:rPr>
          <w:rFonts w:ascii="Arial" w:eastAsia="Arial" w:hAnsi="Arial" w:cs="Arial"/>
          <w:color w:val="050505"/>
          <w:w w:val="103"/>
          <w:sz w:val="33"/>
          <w:szCs w:val="33"/>
        </w:rPr>
        <w:t>Pathology</w:t>
      </w:r>
    </w:p>
    <w:p w:rsidR="007F4B83" w:rsidRDefault="007F4B83" w:rsidP="007F4B83">
      <w:pPr>
        <w:spacing w:before="52" w:after="0" w:line="240" w:lineRule="auto"/>
        <w:ind w:left="3371" w:right="2834"/>
        <w:jc w:val="center"/>
        <w:rPr>
          <w:rFonts w:ascii="Arial" w:eastAsia="Arial" w:hAnsi="Arial" w:cs="Arial"/>
          <w:sz w:val="33"/>
          <w:szCs w:val="33"/>
        </w:rPr>
      </w:pPr>
      <w:r>
        <w:rPr>
          <w:rFonts w:ascii="Arial" w:eastAsia="Arial" w:hAnsi="Arial" w:cs="Arial"/>
          <w:color w:val="050505"/>
          <w:sz w:val="33"/>
          <w:szCs w:val="33"/>
        </w:rPr>
        <w:t>27</w:t>
      </w:r>
      <w:r>
        <w:rPr>
          <w:rFonts w:ascii="Arial" w:eastAsia="Arial" w:hAnsi="Arial" w:cs="Arial"/>
          <w:color w:val="050505"/>
          <w:spacing w:val="-17"/>
          <w:sz w:val="33"/>
          <w:szCs w:val="33"/>
        </w:rPr>
        <w:t xml:space="preserve"> </w:t>
      </w:r>
      <w:r>
        <w:rPr>
          <w:rFonts w:ascii="Arial" w:eastAsia="Arial" w:hAnsi="Arial" w:cs="Arial"/>
          <w:color w:val="050505"/>
          <w:sz w:val="33"/>
          <w:szCs w:val="33"/>
        </w:rPr>
        <w:t>October</w:t>
      </w:r>
      <w:r>
        <w:rPr>
          <w:rFonts w:ascii="Arial" w:eastAsia="Arial" w:hAnsi="Arial" w:cs="Arial"/>
          <w:color w:val="050505"/>
          <w:spacing w:val="41"/>
          <w:sz w:val="33"/>
          <w:szCs w:val="33"/>
        </w:rPr>
        <w:t xml:space="preserve"> </w:t>
      </w:r>
      <w:r>
        <w:rPr>
          <w:rFonts w:ascii="Arial" w:eastAsia="Arial" w:hAnsi="Arial" w:cs="Arial"/>
          <w:color w:val="050505"/>
          <w:w w:val="99"/>
          <w:sz w:val="33"/>
          <w:szCs w:val="33"/>
        </w:rPr>
        <w:t>2014</w:t>
      </w:r>
    </w:p>
    <w:p w:rsidR="006D317D" w:rsidRDefault="006D317D" w:rsidP="001F3762">
      <w:pPr>
        <w:rPr>
          <w:rFonts w:eastAsia="Times New Roman" w:cs="Tahoma"/>
          <w:b/>
          <w:color w:val="000000"/>
        </w:rPr>
      </w:pPr>
    </w:p>
    <w:p w:rsidR="003A3929" w:rsidRPr="001F3762" w:rsidRDefault="00390C93" w:rsidP="001F3762">
      <w:pPr>
        <w:rPr>
          <w:rFonts w:eastAsia="Times New Roman" w:cs="Tahoma"/>
          <w:b/>
          <w:color w:val="000000"/>
        </w:rPr>
      </w:pPr>
      <w:r w:rsidRPr="001F3762">
        <w:rPr>
          <w:rFonts w:eastAsia="Times New Roman" w:cs="Tahoma"/>
          <w:b/>
          <w:color w:val="000000"/>
        </w:rPr>
        <w:t>CASE 1 (Dr. Kirstin Howell, M.D.):</w:t>
      </w:r>
      <w:r w:rsidRPr="001F3762">
        <w:rPr>
          <w:rFonts w:eastAsia="Times New Roman" w:cs="Tahoma"/>
          <w:color w:val="000000"/>
        </w:rPr>
        <w:t xml:space="preserve"> </w:t>
      </w:r>
      <w:r w:rsidR="003A3929" w:rsidRPr="001F3762">
        <w:rPr>
          <w:rFonts w:eastAsia="Times New Roman" w:cs="Tahoma"/>
          <w:b/>
          <w:color w:val="000000"/>
        </w:rPr>
        <w:t xml:space="preserve">Soft Tissue </w:t>
      </w:r>
      <w:proofErr w:type="spellStart"/>
      <w:r w:rsidR="003A3929" w:rsidRPr="001F3762">
        <w:rPr>
          <w:rFonts w:eastAsia="Times New Roman" w:cs="Tahoma"/>
          <w:b/>
          <w:color w:val="000000"/>
        </w:rPr>
        <w:t>Hemangioblastoma</w:t>
      </w:r>
      <w:proofErr w:type="spellEnd"/>
    </w:p>
    <w:p w:rsidR="00390C93" w:rsidRPr="001F3762" w:rsidRDefault="003A3929" w:rsidP="001F3762">
      <w:pPr>
        <w:rPr>
          <w:rFonts w:eastAsia="Times New Roman" w:cs="Tahoma"/>
          <w:color w:val="000000"/>
        </w:rPr>
      </w:pPr>
      <w:r w:rsidRPr="00B209E7">
        <w:rPr>
          <w:rFonts w:eastAsia="Times New Roman" w:cs="Tahoma"/>
          <w:b/>
          <w:color w:val="000000"/>
        </w:rPr>
        <w:t>Clinical</w:t>
      </w:r>
      <w:r w:rsidR="00B209E7">
        <w:rPr>
          <w:rFonts w:eastAsia="Times New Roman" w:cs="Tahoma"/>
          <w:b/>
          <w:color w:val="000000"/>
        </w:rPr>
        <w:t xml:space="preserve"> history</w:t>
      </w:r>
      <w:r w:rsidRPr="00B209E7">
        <w:rPr>
          <w:rFonts w:eastAsia="Times New Roman" w:cs="Tahoma"/>
          <w:b/>
          <w:color w:val="000000"/>
        </w:rPr>
        <w:t>:</w:t>
      </w:r>
      <w:r w:rsidRPr="001F3762">
        <w:rPr>
          <w:rFonts w:eastAsia="Times New Roman" w:cs="Tahoma"/>
          <w:color w:val="000000"/>
        </w:rPr>
        <w:t xml:space="preserve"> </w:t>
      </w:r>
      <w:r w:rsidR="00390C93" w:rsidRPr="001F3762">
        <w:rPr>
          <w:rFonts w:eastAsia="Times New Roman" w:cs="Tahoma"/>
          <w:color w:val="000000"/>
        </w:rPr>
        <w:t>The patient is a 36 year-old female with a history of multiple neoplasms in various anatomical sites that have required resection. She is undergoing resection of an enlarging right perirectal/pelvic mass which measures 4.2 cm in greatest dimension at time of surgery.</w:t>
      </w:r>
    </w:p>
    <w:p w:rsidR="00C7464A" w:rsidRPr="001F3762" w:rsidRDefault="00D56C24" w:rsidP="001F3762">
      <w:r w:rsidRPr="001F3762">
        <w:rPr>
          <w:b/>
        </w:rPr>
        <w:t>Gross</w:t>
      </w:r>
      <w:r w:rsidR="00B209E7">
        <w:rPr>
          <w:b/>
        </w:rPr>
        <w:t xml:space="preserve"> and</w:t>
      </w:r>
      <w:r w:rsidRPr="001F3762">
        <w:rPr>
          <w:b/>
        </w:rPr>
        <w:t xml:space="preserve"> histologic </w:t>
      </w:r>
      <w:r w:rsidR="00B209E7">
        <w:rPr>
          <w:b/>
        </w:rPr>
        <w:t xml:space="preserve">finding </w:t>
      </w:r>
      <w:r w:rsidRPr="001F3762">
        <w:rPr>
          <w:b/>
        </w:rPr>
        <w:t xml:space="preserve">and </w:t>
      </w:r>
      <w:proofErr w:type="spellStart"/>
      <w:r w:rsidRPr="001F3762">
        <w:rPr>
          <w:b/>
        </w:rPr>
        <w:t>immunohistochemical</w:t>
      </w:r>
      <w:proofErr w:type="spellEnd"/>
      <w:r w:rsidRPr="001F3762">
        <w:rPr>
          <w:b/>
        </w:rPr>
        <w:t xml:space="preserve"> profile</w:t>
      </w:r>
      <w:r w:rsidRPr="001F3762">
        <w:t>:</w:t>
      </w:r>
    </w:p>
    <w:p w:rsidR="00384917" w:rsidRPr="001F3762" w:rsidRDefault="00C42322" w:rsidP="001F3762">
      <w:r w:rsidRPr="001F3762">
        <w:t>Grossly, the specimen is</w:t>
      </w:r>
      <w:r w:rsidR="0034411E" w:rsidRPr="001F3762">
        <w:t xml:space="preserve"> yellow gray and well</w:t>
      </w:r>
      <w:r w:rsidR="00390C93" w:rsidRPr="001F3762">
        <w:t>-</w:t>
      </w:r>
      <w:r w:rsidR="0034411E" w:rsidRPr="001F3762">
        <w:t>circumscribed</w:t>
      </w:r>
      <w:r w:rsidR="006A46F0" w:rsidRPr="001F3762">
        <w:t>,</w:t>
      </w:r>
      <w:r w:rsidR="0034411E" w:rsidRPr="001F3762">
        <w:t xml:space="preserve"> with a cut surface notable for</w:t>
      </w:r>
      <w:r w:rsidRPr="001F3762">
        <w:t xml:space="preserve"> multiple cystic spaces and </w:t>
      </w:r>
      <w:r w:rsidR="007707C6" w:rsidRPr="001F3762">
        <w:t>areas of</w:t>
      </w:r>
      <w:r w:rsidRPr="001F3762">
        <w:t xml:space="preserve"> hemorrhag</w:t>
      </w:r>
      <w:r w:rsidR="007707C6" w:rsidRPr="001F3762">
        <w:t>e</w:t>
      </w:r>
      <w:r w:rsidRPr="001F3762">
        <w:t xml:space="preserve">. </w:t>
      </w:r>
      <w:r w:rsidR="00C30C3F" w:rsidRPr="001F3762">
        <w:t>O</w:t>
      </w:r>
      <w:r w:rsidRPr="001F3762">
        <w:t>n low</w:t>
      </w:r>
      <w:r w:rsidR="00390C93" w:rsidRPr="001F3762">
        <w:t>-</w:t>
      </w:r>
      <w:r w:rsidRPr="001F3762">
        <w:t>power</w:t>
      </w:r>
      <w:r w:rsidR="00390C93" w:rsidRPr="001F3762">
        <w:t xml:space="preserve"> magnification</w:t>
      </w:r>
      <w:r w:rsidR="00756875" w:rsidRPr="001F3762">
        <w:t>,</w:t>
      </w:r>
      <w:r w:rsidRPr="001F3762">
        <w:t xml:space="preserve"> an intricate</w:t>
      </w:r>
      <w:r w:rsidR="00390C93" w:rsidRPr="001F3762">
        <w:t>, arborizing</w:t>
      </w:r>
      <w:r w:rsidRPr="001F3762">
        <w:t xml:space="preserve"> vascular pattern is noted </w:t>
      </w:r>
      <w:r w:rsidR="00090FD2" w:rsidRPr="001F3762">
        <w:t>that includes</w:t>
      </w:r>
      <w:r w:rsidR="00667844" w:rsidRPr="001F3762">
        <w:t xml:space="preserve"> large</w:t>
      </w:r>
      <w:r w:rsidR="00C718C1" w:rsidRPr="001F3762">
        <w:t>,</w:t>
      </w:r>
      <w:r w:rsidRPr="001F3762">
        <w:t xml:space="preserve"> staghorn </w:t>
      </w:r>
      <w:r w:rsidR="00090FD2" w:rsidRPr="001F3762">
        <w:t>vessels</w:t>
      </w:r>
      <w:r w:rsidRPr="001F3762">
        <w:t xml:space="preserve"> and </w:t>
      </w:r>
      <w:r w:rsidR="00090FD2" w:rsidRPr="001F3762">
        <w:t xml:space="preserve">smaller, </w:t>
      </w:r>
      <w:r w:rsidRPr="001F3762">
        <w:t>irregular</w:t>
      </w:r>
      <w:r w:rsidR="00390C93" w:rsidRPr="001F3762">
        <w:t>ly shaped</w:t>
      </w:r>
      <w:r w:rsidR="003A1720">
        <w:t>, and compressed</w:t>
      </w:r>
      <w:r w:rsidRPr="001F3762">
        <w:t xml:space="preserve"> </w:t>
      </w:r>
      <w:r w:rsidR="007707C6" w:rsidRPr="001F3762">
        <w:t>capillary</w:t>
      </w:r>
      <w:r w:rsidRPr="001F3762">
        <w:t xml:space="preserve"> channels.  On higher power</w:t>
      </w:r>
      <w:r w:rsidR="00390C93" w:rsidRPr="001F3762">
        <w:t>,</w:t>
      </w:r>
      <w:r w:rsidR="007707C6" w:rsidRPr="001F3762">
        <w:t xml:space="preserve"> we see th</w:t>
      </w:r>
      <w:r w:rsidR="00390C93" w:rsidRPr="001F3762">
        <w:t xml:space="preserve">at the vessels are intimately associated with </w:t>
      </w:r>
      <w:r w:rsidR="003A3929" w:rsidRPr="001F3762">
        <w:t xml:space="preserve">sheets of </w:t>
      </w:r>
      <w:proofErr w:type="spellStart"/>
      <w:r w:rsidR="00390C93" w:rsidRPr="001F3762">
        <w:t>epithelioid</w:t>
      </w:r>
      <w:proofErr w:type="spellEnd"/>
      <w:r w:rsidR="00390C93" w:rsidRPr="001F3762">
        <w:t xml:space="preserve"> </w:t>
      </w:r>
      <w:r w:rsidR="007707C6" w:rsidRPr="001F3762">
        <w:t>tumor cells</w:t>
      </w:r>
      <w:r w:rsidR="00390C93" w:rsidRPr="001F3762">
        <w:t xml:space="preserve"> </w:t>
      </w:r>
      <w:r w:rsidR="007707C6" w:rsidRPr="001F3762">
        <w:t xml:space="preserve">with </w:t>
      </w:r>
      <w:proofErr w:type="spellStart"/>
      <w:r w:rsidR="007707C6" w:rsidRPr="001F3762">
        <w:t>eosinophilic</w:t>
      </w:r>
      <w:proofErr w:type="spellEnd"/>
      <w:r w:rsidR="007707C6" w:rsidRPr="001F3762">
        <w:t xml:space="preserve">, </w:t>
      </w:r>
      <w:r w:rsidR="00667844" w:rsidRPr="001F3762">
        <w:t xml:space="preserve">foamy and </w:t>
      </w:r>
      <w:r w:rsidR="00A8549B" w:rsidRPr="001F3762">
        <w:t>vacuolated</w:t>
      </w:r>
      <w:r w:rsidRPr="001F3762">
        <w:t xml:space="preserve"> </w:t>
      </w:r>
      <w:r w:rsidR="00667844" w:rsidRPr="001F3762">
        <w:t>cytoplasm</w:t>
      </w:r>
      <w:r w:rsidR="00390C93" w:rsidRPr="001F3762">
        <w:t xml:space="preserve"> and ill-defined cell borders</w:t>
      </w:r>
      <w:r w:rsidR="005F5DE3" w:rsidRPr="001F3762">
        <w:t>. The nuclei</w:t>
      </w:r>
      <w:r w:rsidR="00D06141" w:rsidRPr="001F3762">
        <w:t xml:space="preserve"> have </w:t>
      </w:r>
      <w:proofErr w:type="spellStart"/>
      <w:r w:rsidR="00D56C24" w:rsidRPr="001F3762">
        <w:t>hyperchromatic</w:t>
      </w:r>
      <w:proofErr w:type="spellEnd"/>
      <w:r w:rsidR="00D56C24" w:rsidRPr="001F3762">
        <w:t xml:space="preserve">, </w:t>
      </w:r>
      <w:r w:rsidR="00D06141" w:rsidRPr="001F3762">
        <w:t xml:space="preserve">condensed </w:t>
      </w:r>
      <w:r w:rsidR="00CE6520" w:rsidRPr="001F3762">
        <w:t>chromatin,</w:t>
      </w:r>
      <w:r w:rsidR="005F5DE3" w:rsidRPr="001F3762">
        <w:t xml:space="preserve"> </w:t>
      </w:r>
      <w:r w:rsidR="00390C93" w:rsidRPr="001F3762">
        <w:t xml:space="preserve">and </w:t>
      </w:r>
      <w:r w:rsidR="005F5DE3" w:rsidRPr="001F3762">
        <w:t>are slightly variable</w:t>
      </w:r>
      <w:r w:rsidR="00D06141" w:rsidRPr="001F3762">
        <w:t xml:space="preserve"> in size and shape</w:t>
      </w:r>
      <w:r w:rsidR="005F5DE3" w:rsidRPr="001F3762">
        <w:t xml:space="preserve"> with </w:t>
      </w:r>
      <w:r w:rsidR="00D56C24" w:rsidRPr="001F3762">
        <w:t>inconspicuous nucleoli</w:t>
      </w:r>
      <w:r w:rsidR="005F5DE3" w:rsidRPr="001F3762">
        <w:t>. There are very rare</w:t>
      </w:r>
      <w:r w:rsidR="00D06141" w:rsidRPr="001F3762">
        <w:t xml:space="preserve"> mitotic figures and no necrosis</w:t>
      </w:r>
      <w:r w:rsidR="00390C93" w:rsidRPr="001F3762">
        <w:t xml:space="preserve"> is observed</w:t>
      </w:r>
      <w:r w:rsidR="005F5DE3" w:rsidRPr="001F3762">
        <w:t>.</w:t>
      </w:r>
      <w:r w:rsidR="00CE6520" w:rsidRPr="001F3762">
        <w:t xml:space="preserve"> </w:t>
      </w:r>
      <w:r w:rsidR="00390C93" w:rsidRPr="001F3762">
        <w:t xml:space="preserve"> </w:t>
      </w:r>
      <w:proofErr w:type="spellStart"/>
      <w:r w:rsidR="00390C93" w:rsidRPr="001F3762">
        <w:t>Immunohistochemically</w:t>
      </w:r>
      <w:proofErr w:type="spellEnd"/>
      <w:r w:rsidR="00390C93" w:rsidRPr="001F3762">
        <w:t>, the</w:t>
      </w:r>
      <w:r w:rsidR="00CE6520" w:rsidRPr="001F3762">
        <w:t xml:space="preserve"> tumor cells are</w:t>
      </w:r>
      <w:r w:rsidR="006A46F0" w:rsidRPr="001F3762">
        <w:t xml:space="preserve"> diffusely</w:t>
      </w:r>
      <w:r w:rsidR="00CE6520" w:rsidRPr="001F3762">
        <w:t xml:space="preserve"> </w:t>
      </w:r>
      <w:proofErr w:type="spellStart"/>
      <w:r w:rsidR="00CE6520" w:rsidRPr="001F3762">
        <w:t>inhibin</w:t>
      </w:r>
      <w:proofErr w:type="spellEnd"/>
      <w:r w:rsidR="006A46F0" w:rsidRPr="001F3762">
        <w:t xml:space="preserve"> and</w:t>
      </w:r>
      <w:r w:rsidR="00CE6520" w:rsidRPr="001F3762">
        <w:t xml:space="preserve"> S</w:t>
      </w:r>
      <w:r w:rsidR="00390C93" w:rsidRPr="001F3762">
        <w:t>-</w:t>
      </w:r>
      <w:r w:rsidR="00CE6520" w:rsidRPr="001F3762">
        <w:t xml:space="preserve">100 </w:t>
      </w:r>
      <w:r w:rsidR="00390C93" w:rsidRPr="001F3762">
        <w:t xml:space="preserve">protein </w:t>
      </w:r>
      <w:r w:rsidR="00CE6520" w:rsidRPr="001F3762">
        <w:t>positive</w:t>
      </w:r>
      <w:r w:rsidR="00390C93" w:rsidRPr="001F3762">
        <w:t xml:space="preserve"> and</w:t>
      </w:r>
      <w:r w:rsidR="00CE6520" w:rsidRPr="001F3762">
        <w:t xml:space="preserve"> </w:t>
      </w:r>
      <w:r w:rsidR="00D56C24" w:rsidRPr="001F3762">
        <w:t>show</w:t>
      </w:r>
      <w:r w:rsidR="00CE6520" w:rsidRPr="001F3762">
        <w:t xml:space="preserve"> </w:t>
      </w:r>
      <w:r w:rsidR="00D56C24" w:rsidRPr="001F3762">
        <w:t xml:space="preserve">focal membranous expression of </w:t>
      </w:r>
      <w:r w:rsidR="00CE6520" w:rsidRPr="001F3762">
        <w:t>CA-IX</w:t>
      </w:r>
      <w:r w:rsidR="00390C93" w:rsidRPr="001F3762">
        <w:t xml:space="preserve">. </w:t>
      </w:r>
      <w:r w:rsidR="00D56C24" w:rsidRPr="001F3762">
        <w:t xml:space="preserve">CD34 </w:t>
      </w:r>
      <w:r w:rsidR="00390C93" w:rsidRPr="001F3762">
        <w:t xml:space="preserve">and CD31 </w:t>
      </w:r>
      <w:r w:rsidR="00D56C24" w:rsidRPr="001F3762">
        <w:t>highlight the rich vascularity of the tumor.</w:t>
      </w:r>
    </w:p>
    <w:p w:rsidR="00D06141" w:rsidRPr="00186E78" w:rsidRDefault="00D56C24" w:rsidP="001F3762">
      <w:pPr>
        <w:rPr>
          <w:b/>
        </w:rPr>
      </w:pPr>
      <w:r w:rsidRPr="00186E78">
        <w:rPr>
          <w:b/>
        </w:rPr>
        <w:t>Differential Diagnosis</w:t>
      </w:r>
    </w:p>
    <w:p w:rsidR="007707C6" w:rsidRPr="001F3762" w:rsidRDefault="007707C6" w:rsidP="001F3762">
      <w:pPr>
        <w:pStyle w:val="ListParagraph"/>
        <w:numPr>
          <w:ilvl w:val="0"/>
          <w:numId w:val="1"/>
        </w:numPr>
      </w:pPr>
      <w:r w:rsidRPr="001F3762">
        <w:rPr>
          <w:b/>
        </w:rPr>
        <w:t>Renal cell carcinoma</w:t>
      </w:r>
      <w:r w:rsidRPr="001F3762">
        <w:t xml:space="preserve">: Classic renal cell carcinoma (RCC) is the most common renal cancer and consists of 60-70% of all renal tumors.  </w:t>
      </w:r>
      <w:r w:rsidR="00390C93" w:rsidRPr="001F3762">
        <w:t>Nests of</w:t>
      </w:r>
      <w:r w:rsidRPr="001F3762">
        <w:t xml:space="preserve"> tumor cells </w:t>
      </w:r>
      <w:r w:rsidR="00390C93" w:rsidRPr="001F3762">
        <w:t>with</w:t>
      </w:r>
      <w:r w:rsidRPr="001F3762">
        <w:t xml:space="preserve"> abundant, clear </w:t>
      </w:r>
      <w:r w:rsidR="00390C93" w:rsidRPr="001F3762">
        <w:t xml:space="preserve">to lightly </w:t>
      </w:r>
      <w:proofErr w:type="spellStart"/>
      <w:r w:rsidR="00390C93" w:rsidRPr="001F3762">
        <w:t>eosinophilic</w:t>
      </w:r>
      <w:proofErr w:type="spellEnd"/>
      <w:r w:rsidR="00390C93" w:rsidRPr="001F3762">
        <w:t xml:space="preserve"> </w:t>
      </w:r>
      <w:r w:rsidRPr="001F3762">
        <w:t xml:space="preserve">cytoplasm and delicate cell borders </w:t>
      </w:r>
      <w:r w:rsidR="00390C93" w:rsidRPr="001F3762">
        <w:t xml:space="preserve">are </w:t>
      </w:r>
      <w:r w:rsidRPr="001F3762">
        <w:t>surrounded by a</w:t>
      </w:r>
      <w:r w:rsidR="00390C93" w:rsidRPr="001F3762">
        <w:t xml:space="preserve"> rich</w:t>
      </w:r>
      <w:r w:rsidRPr="001F3762">
        <w:t xml:space="preserve"> vascular network. RCC can metastasize widely and to unusual places</w:t>
      </w:r>
      <w:r w:rsidR="004A6B91" w:rsidRPr="001F3762">
        <w:t>, and given the patient’s history, this was a real concern. Unlike the patient’s tumor, however,</w:t>
      </w:r>
      <w:r w:rsidRPr="001F3762">
        <w:t xml:space="preserve"> RCC </w:t>
      </w:r>
      <w:r w:rsidR="004A6B91" w:rsidRPr="001F3762">
        <w:t xml:space="preserve">has more of a nested </w:t>
      </w:r>
      <w:r w:rsidR="00A8549B" w:rsidRPr="001F3762">
        <w:t>architecture</w:t>
      </w:r>
      <w:r w:rsidR="003A1720">
        <w:t xml:space="preserve"> with its cells more uniformly oriented with respect to vessels walls, </w:t>
      </w:r>
      <w:r w:rsidR="00390C93" w:rsidRPr="001F3762">
        <w:t xml:space="preserve">and </w:t>
      </w:r>
      <w:r w:rsidR="003A3929" w:rsidRPr="001F3762">
        <w:t xml:space="preserve">the cells </w:t>
      </w:r>
      <w:r w:rsidR="00390C93" w:rsidRPr="001F3762">
        <w:t xml:space="preserve">typically </w:t>
      </w:r>
      <w:r w:rsidR="003A3929" w:rsidRPr="001F3762">
        <w:t>have defined cell borders.</w:t>
      </w:r>
      <w:r w:rsidR="00390C93" w:rsidRPr="001F3762">
        <w:t xml:space="preserve">  The vasculature of RCC is less arborizing and </w:t>
      </w:r>
      <w:r w:rsidR="003A1720">
        <w:t xml:space="preserve">usually </w:t>
      </w:r>
      <w:r w:rsidR="00390C93" w:rsidRPr="001F3762">
        <w:t xml:space="preserve">lacks </w:t>
      </w:r>
      <w:proofErr w:type="spellStart"/>
      <w:r w:rsidR="00390C93" w:rsidRPr="001F3762">
        <w:t>hemangiopericytomatous</w:t>
      </w:r>
      <w:proofErr w:type="spellEnd"/>
      <w:r w:rsidR="00390C93" w:rsidRPr="001F3762">
        <w:t xml:space="preserve"> vessels. </w:t>
      </w:r>
      <w:r w:rsidRPr="001F3762">
        <w:t xml:space="preserve"> Immunohistochemical expression for RCC is positive </w:t>
      </w:r>
      <w:r w:rsidR="00950BCD" w:rsidRPr="001F3762">
        <w:t xml:space="preserve">for </w:t>
      </w:r>
      <w:r w:rsidR="00390C93" w:rsidRPr="001F3762">
        <w:t>CD10</w:t>
      </w:r>
      <w:r w:rsidR="00950BCD" w:rsidRPr="001F3762">
        <w:t xml:space="preserve">, PAX8 and EMA and negative for </w:t>
      </w:r>
      <w:proofErr w:type="spellStart"/>
      <w:r w:rsidR="00950BCD" w:rsidRPr="001F3762">
        <w:t>inhibin</w:t>
      </w:r>
      <w:proofErr w:type="spellEnd"/>
      <w:r w:rsidR="00950BCD" w:rsidRPr="001F3762">
        <w:t xml:space="preserve"> and S</w:t>
      </w:r>
      <w:r w:rsidR="008868CD" w:rsidRPr="001F3762">
        <w:t>-</w:t>
      </w:r>
      <w:r w:rsidR="00950BCD" w:rsidRPr="001F3762">
        <w:t>100</w:t>
      </w:r>
      <w:r w:rsidR="003A1720">
        <w:t xml:space="preserve"> protein</w:t>
      </w:r>
      <w:r w:rsidRPr="001F3762">
        <w:t>.</w:t>
      </w:r>
    </w:p>
    <w:p w:rsidR="00B30F58" w:rsidRPr="001F3762" w:rsidRDefault="00B30F58" w:rsidP="001F3762">
      <w:pPr>
        <w:pStyle w:val="ListParagraph"/>
      </w:pPr>
    </w:p>
    <w:p w:rsidR="009417D0" w:rsidRPr="001F3762" w:rsidRDefault="00D06141" w:rsidP="001F3762">
      <w:pPr>
        <w:pStyle w:val="ListParagraph"/>
        <w:numPr>
          <w:ilvl w:val="0"/>
          <w:numId w:val="1"/>
        </w:numPr>
      </w:pPr>
      <w:r w:rsidRPr="001F3762">
        <w:rPr>
          <w:b/>
        </w:rPr>
        <w:t>Solitary fibrous tumor</w:t>
      </w:r>
      <w:r w:rsidR="002F6654" w:rsidRPr="001F3762">
        <w:t xml:space="preserve">: </w:t>
      </w:r>
      <w:r w:rsidR="006B14AE" w:rsidRPr="001F3762">
        <w:t>Solitary fibrous tumors are slow</w:t>
      </w:r>
      <w:r w:rsidR="008868CD" w:rsidRPr="001F3762">
        <w:t>-</w:t>
      </w:r>
      <w:r w:rsidR="006B14AE" w:rsidRPr="001F3762">
        <w:t>growing, painless</w:t>
      </w:r>
      <w:r w:rsidR="00C11B7B" w:rsidRPr="001F3762">
        <w:t xml:space="preserve"> tumors</w:t>
      </w:r>
      <w:r w:rsidR="00854EF3" w:rsidRPr="001F3762">
        <w:t xml:space="preserve"> that</w:t>
      </w:r>
      <w:r w:rsidR="002F6654" w:rsidRPr="001F3762">
        <w:t xml:space="preserve"> develop</w:t>
      </w:r>
      <w:r w:rsidR="00443A4F" w:rsidRPr="001F3762">
        <w:t xml:space="preserve"> from</w:t>
      </w:r>
      <w:r w:rsidR="002F6654" w:rsidRPr="001F3762">
        <w:t xml:space="preserve"> </w:t>
      </w:r>
      <w:proofErr w:type="spellStart"/>
      <w:r w:rsidR="00854EF3" w:rsidRPr="001F3762">
        <w:t>submesothelial</w:t>
      </w:r>
      <w:proofErr w:type="spellEnd"/>
      <w:r w:rsidR="00854EF3" w:rsidRPr="001F3762">
        <w:t xml:space="preserve"> fibroblasts </w:t>
      </w:r>
      <w:r w:rsidR="002F6654" w:rsidRPr="001F3762">
        <w:t>on the pleura</w:t>
      </w:r>
      <w:r w:rsidR="00854EF3" w:rsidRPr="001F3762">
        <w:t>l</w:t>
      </w:r>
      <w:r w:rsidR="002F6654" w:rsidRPr="001F3762">
        <w:t xml:space="preserve"> and serosal surfaces such as the pericardium, peritoneum and liver surface in addition to </w:t>
      </w:r>
      <w:r w:rsidR="00435FFD" w:rsidRPr="001F3762">
        <w:t xml:space="preserve">a multitude of </w:t>
      </w:r>
      <w:r w:rsidR="002F6654" w:rsidRPr="001F3762">
        <w:t>non-</w:t>
      </w:r>
      <w:proofErr w:type="spellStart"/>
      <w:r w:rsidR="002F6654" w:rsidRPr="001F3762">
        <w:t>serosal</w:t>
      </w:r>
      <w:proofErr w:type="spellEnd"/>
      <w:r w:rsidR="002F6654" w:rsidRPr="001F3762">
        <w:t xml:space="preserve"> areas </w:t>
      </w:r>
      <w:r w:rsidR="003A1720">
        <w:t>including (but not restricted to )</w:t>
      </w:r>
      <w:r w:rsidR="002F6654" w:rsidRPr="001F3762">
        <w:t xml:space="preserve"> the mediastinum, orbit, thyroid, nasal cavity</w:t>
      </w:r>
      <w:r w:rsidR="00435FFD" w:rsidRPr="001F3762">
        <w:t>, meninges,</w:t>
      </w:r>
      <w:r w:rsidR="002F6654" w:rsidRPr="001F3762">
        <w:t xml:space="preserve"> and soft tissue</w:t>
      </w:r>
      <w:r w:rsidR="006B14AE" w:rsidRPr="001F3762">
        <w:t>. Grossly, the</w:t>
      </w:r>
      <w:r w:rsidR="008868CD" w:rsidRPr="001F3762">
        <w:t xml:space="preserve"> lesion is</w:t>
      </w:r>
      <w:r w:rsidR="006B14AE" w:rsidRPr="001F3762">
        <w:t xml:space="preserve"> well</w:t>
      </w:r>
      <w:r w:rsidR="008868CD" w:rsidRPr="001F3762">
        <w:t>-</w:t>
      </w:r>
      <w:r w:rsidR="006B14AE" w:rsidRPr="001F3762">
        <w:t>circumscribed with a nodular and firm cut surface</w:t>
      </w:r>
      <w:r w:rsidR="002F6654" w:rsidRPr="001F3762">
        <w:t>.</w:t>
      </w:r>
      <w:r w:rsidR="00EA1992" w:rsidRPr="001F3762">
        <w:t xml:space="preserve"> The tumor</w:t>
      </w:r>
      <w:r w:rsidR="00854EF3" w:rsidRPr="001F3762">
        <w:t xml:space="preserve">s </w:t>
      </w:r>
      <w:r w:rsidR="003A1720">
        <w:t>possess at least focally a</w:t>
      </w:r>
      <w:r w:rsidR="00854EF3" w:rsidRPr="001F3762">
        <w:t xml:space="preserve"> </w:t>
      </w:r>
      <w:proofErr w:type="spellStart"/>
      <w:r w:rsidR="00854EF3" w:rsidRPr="001F3762">
        <w:t>hemangiopercytomatous</w:t>
      </w:r>
      <w:proofErr w:type="spellEnd"/>
      <w:r w:rsidR="003A1720">
        <w:t xml:space="preserve"> vascular component</w:t>
      </w:r>
      <w:r w:rsidR="00E03653" w:rsidRPr="001F3762">
        <w:t>, which is reminiscent of the vasculature seen in hemangioblastoma. However</w:t>
      </w:r>
      <w:proofErr w:type="gramStart"/>
      <w:r w:rsidR="00E03653" w:rsidRPr="001F3762">
        <w:t xml:space="preserve">, </w:t>
      </w:r>
      <w:r w:rsidR="003A1720">
        <w:t xml:space="preserve"> solitary</w:t>
      </w:r>
      <w:proofErr w:type="gramEnd"/>
      <w:r w:rsidR="003A1720">
        <w:t xml:space="preserve"> fibrous tumor has a less monomorphic growth pattern than </w:t>
      </w:r>
      <w:proofErr w:type="spellStart"/>
      <w:r w:rsidR="003A1720">
        <w:t>hemangioblastoma</w:t>
      </w:r>
      <w:proofErr w:type="spellEnd"/>
      <w:r w:rsidR="003A1720">
        <w:t xml:space="preserve">, and </w:t>
      </w:r>
      <w:r w:rsidR="00E03653" w:rsidRPr="001F3762">
        <w:t xml:space="preserve">the </w:t>
      </w:r>
      <w:proofErr w:type="spellStart"/>
      <w:r w:rsidR="003A3929" w:rsidRPr="001F3762">
        <w:t>lesional</w:t>
      </w:r>
      <w:proofErr w:type="spellEnd"/>
      <w:r w:rsidR="003A3929" w:rsidRPr="001F3762">
        <w:t xml:space="preserve"> element consists of </w:t>
      </w:r>
      <w:proofErr w:type="spellStart"/>
      <w:r w:rsidR="003A3929" w:rsidRPr="001F3762">
        <w:t>cytologically</w:t>
      </w:r>
      <w:proofErr w:type="spellEnd"/>
      <w:r w:rsidR="003A3929" w:rsidRPr="001F3762">
        <w:t xml:space="preserve"> </w:t>
      </w:r>
      <w:r w:rsidR="00854EF3" w:rsidRPr="001F3762">
        <w:t>b</w:t>
      </w:r>
      <w:r w:rsidR="00EA1992" w:rsidRPr="001F3762">
        <w:t>l</w:t>
      </w:r>
      <w:r w:rsidR="00854EF3" w:rsidRPr="001F3762">
        <w:t>a</w:t>
      </w:r>
      <w:r w:rsidR="00EA1992" w:rsidRPr="001F3762">
        <w:t>nd spindle cells</w:t>
      </w:r>
      <w:r w:rsidR="003A3929" w:rsidRPr="001F3762">
        <w:t xml:space="preserve"> that are</w:t>
      </w:r>
      <w:r w:rsidR="00E03653" w:rsidRPr="001F3762">
        <w:t xml:space="preserve"> </w:t>
      </w:r>
      <w:r w:rsidR="00767CF2" w:rsidRPr="001F3762">
        <w:t>interspersed</w:t>
      </w:r>
      <w:r w:rsidR="00E03653" w:rsidRPr="001F3762">
        <w:t xml:space="preserve"> among long, thin collagen bundles </w:t>
      </w:r>
      <w:r w:rsidR="008868CD" w:rsidRPr="001F3762">
        <w:t xml:space="preserve">and are </w:t>
      </w:r>
      <w:r w:rsidR="00E03653" w:rsidRPr="001F3762">
        <w:t>unlike the plump vacuolated cells in hemangioblastoma</w:t>
      </w:r>
      <w:r w:rsidR="003A4DA1" w:rsidRPr="001F3762">
        <w:t>.</w:t>
      </w:r>
      <w:r w:rsidR="00EA1992" w:rsidRPr="001F3762">
        <w:t xml:space="preserve"> The tumors are </w:t>
      </w:r>
      <w:r w:rsidR="00C86734" w:rsidRPr="001F3762">
        <w:t>positive for CD34, CD99</w:t>
      </w:r>
      <w:r w:rsidR="008868CD" w:rsidRPr="001F3762">
        <w:t>, STAT6</w:t>
      </w:r>
      <w:r w:rsidR="00C86734" w:rsidRPr="001F3762">
        <w:t xml:space="preserve"> and often B</w:t>
      </w:r>
      <w:r w:rsidR="003A1720">
        <w:t>cl</w:t>
      </w:r>
      <w:r w:rsidR="00C86734" w:rsidRPr="001F3762">
        <w:t>-2</w:t>
      </w:r>
      <w:r w:rsidR="00EA1992" w:rsidRPr="001F3762">
        <w:t>.</w:t>
      </w:r>
      <w:r w:rsidR="009417D0" w:rsidRPr="001F3762">
        <w:t xml:space="preserve"> </w:t>
      </w:r>
    </w:p>
    <w:p w:rsidR="00B30F58" w:rsidRPr="001F3762" w:rsidRDefault="00B30F58" w:rsidP="001F3762">
      <w:pPr>
        <w:pStyle w:val="ListParagraph"/>
      </w:pPr>
    </w:p>
    <w:p w:rsidR="008868CD" w:rsidRPr="001F3762" w:rsidRDefault="009417D0" w:rsidP="001F3762">
      <w:pPr>
        <w:pStyle w:val="ListParagraph"/>
        <w:numPr>
          <w:ilvl w:val="0"/>
          <w:numId w:val="1"/>
        </w:numPr>
      </w:pPr>
      <w:r w:rsidRPr="001F3762">
        <w:rPr>
          <w:b/>
        </w:rPr>
        <w:t xml:space="preserve">Lipomatous </w:t>
      </w:r>
      <w:r w:rsidR="003A4DA1" w:rsidRPr="001F3762">
        <w:rPr>
          <w:b/>
        </w:rPr>
        <w:t>solitary fibrous tumor</w:t>
      </w:r>
      <w:r w:rsidRPr="001F3762">
        <w:t xml:space="preserve">: </w:t>
      </w:r>
      <w:r w:rsidR="001F4B69" w:rsidRPr="001F3762">
        <w:t xml:space="preserve"> </w:t>
      </w:r>
      <w:r w:rsidR="00B30F58" w:rsidRPr="001F3762">
        <w:t>T</w:t>
      </w:r>
      <w:r w:rsidRPr="001F3762">
        <w:t xml:space="preserve">he overall architecture </w:t>
      </w:r>
      <w:r w:rsidR="00B30F58" w:rsidRPr="001F3762">
        <w:t xml:space="preserve">is that of a solitary fibrous tumor </w:t>
      </w:r>
      <w:r w:rsidR="003A3929" w:rsidRPr="001F3762">
        <w:t>and differ</w:t>
      </w:r>
      <w:r w:rsidR="00435FFD" w:rsidRPr="001F3762">
        <w:t>s</w:t>
      </w:r>
      <w:r w:rsidR="003A3929" w:rsidRPr="001F3762">
        <w:t xml:space="preserve"> from the latter only by the presence of distinct </w:t>
      </w:r>
      <w:r w:rsidR="00B30F58" w:rsidRPr="001F3762">
        <w:t>mature adipocytes.</w:t>
      </w:r>
      <w:r w:rsidR="008868CD" w:rsidRPr="001F3762">
        <w:t xml:space="preserve"> Therefore, the </w:t>
      </w:r>
      <w:r w:rsidR="008868CD" w:rsidRPr="001F3762">
        <w:lastRenderedPageBreak/>
        <w:t xml:space="preserve">same histological features and </w:t>
      </w:r>
      <w:proofErr w:type="spellStart"/>
      <w:r w:rsidR="008868CD" w:rsidRPr="001F3762">
        <w:t>immunoprofile</w:t>
      </w:r>
      <w:proofErr w:type="spellEnd"/>
      <w:r w:rsidR="008868CD" w:rsidRPr="001F3762">
        <w:t xml:space="preserve"> used to differentiate classic SFT from </w:t>
      </w:r>
      <w:proofErr w:type="spellStart"/>
      <w:r w:rsidR="008868CD" w:rsidRPr="001F3762">
        <w:t>hemangioblastoma</w:t>
      </w:r>
      <w:proofErr w:type="spellEnd"/>
      <w:r w:rsidR="008868CD" w:rsidRPr="001F3762">
        <w:t xml:space="preserve"> applies.</w:t>
      </w:r>
    </w:p>
    <w:p w:rsidR="003550AC" w:rsidRPr="001F3762" w:rsidRDefault="008868CD" w:rsidP="001F3762">
      <w:pPr>
        <w:ind w:left="360"/>
      </w:pPr>
      <w:r w:rsidRPr="001F3762">
        <w:rPr>
          <w:rFonts w:cs="Arial"/>
          <w:b/>
          <w:shd w:val="clear" w:color="auto" w:fill="FFFFFF"/>
        </w:rPr>
        <w:t>4.</w:t>
      </w:r>
      <w:r w:rsidRPr="001F3762">
        <w:rPr>
          <w:rFonts w:cs="Arial"/>
          <w:b/>
          <w:shd w:val="clear" w:color="auto" w:fill="FFFFFF"/>
        </w:rPr>
        <w:tab/>
      </w:r>
      <w:r w:rsidR="009417D0" w:rsidRPr="001F3762">
        <w:rPr>
          <w:rFonts w:cs="Arial"/>
          <w:b/>
          <w:shd w:val="clear" w:color="auto" w:fill="FFFFFF"/>
        </w:rPr>
        <w:t xml:space="preserve">Perivascular </w:t>
      </w:r>
      <w:proofErr w:type="spellStart"/>
      <w:r w:rsidR="009417D0" w:rsidRPr="001F3762">
        <w:rPr>
          <w:rFonts w:cs="Arial"/>
          <w:b/>
          <w:shd w:val="clear" w:color="auto" w:fill="FFFFFF"/>
        </w:rPr>
        <w:t>epithelioid</w:t>
      </w:r>
      <w:proofErr w:type="spellEnd"/>
      <w:r w:rsidR="009417D0" w:rsidRPr="001F3762">
        <w:rPr>
          <w:rFonts w:cs="Arial"/>
          <w:b/>
          <w:shd w:val="clear" w:color="auto" w:fill="FFFFFF"/>
        </w:rPr>
        <w:t xml:space="preserve"> cell tumor (</w:t>
      </w:r>
      <w:proofErr w:type="spellStart"/>
      <w:r w:rsidR="009417D0" w:rsidRPr="001F3762">
        <w:rPr>
          <w:rFonts w:cs="Arial"/>
          <w:b/>
          <w:shd w:val="clear" w:color="auto" w:fill="FFFFFF"/>
        </w:rPr>
        <w:t>PEC</w:t>
      </w:r>
      <w:r w:rsidR="009417D0" w:rsidRPr="001F3762">
        <w:rPr>
          <w:b/>
        </w:rPr>
        <w:t>oma</w:t>
      </w:r>
      <w:proofErr w:type="spellEnd"/>
      <w:r w:rsidR="009417D0" w:rsidRPr="001F3762">
        <w:rPr>
          <w:b/>
        </w:rPr>
        <w:t>)</w:t>
      </w:r>
      <w:r w:rsidR="009417D0" w:rsidRPr="001F3762">
        <w:t>:</w:t>
      </w:r>
      <w:r w:rsidRPr="001F3762">
        <w:t xml:space="preserve"> The presence of </w:t>
      </w:r>
      <w:proofErr w:type="spellStart"/>
      <w:r w:rsidRPr="001F3762">
        <w:t>epithelioid</w:t>
      </w:r>
      <w:proofErr w:type="spellEnd"/>
      <w:r w:rsidRPr="001F3762">
        <w:t xml:space="preserve"> cells with partially cleared cytoplasm typical of some </w:t>
      </w:r>
      <w:proofErr w:type="spellStart"/>
      <w:r w:rsidRPr="001F3762">
        <w:t>PEComas</w:t>
      </w:r>
      <w:proofErr w:type="spellEnd"/>
      <w:r w:rsidRPr="001F3762">
        <w:t xml:space="preserve"> c</w:t>
      </w:r>
      <w:r w:rsidR="003A1720">
        <w:t>ould</w:t>
      </w:r>
      <w:r w:rsidRPr="001F3762">
        <w:t xml:space="preserve"> </w:t>
      </w:r>
      <w:r w:rsidR="00435FFD" w:rsidRPr="001F3762">
        <w:t xml:space="preserve">potential lead to a misdiagnosis of </w:t>
      </w:r>
      <w:proofErr w:type="spellStart"/>
      <w:r w:rsidRPr="001F3762">
        <w:t>hemangioblastoma</w:t>
      </w:r>
      <w:proofErr w:type="spellEnd"/>
      <w:r w:rsidRPr="001F3762">
        <w:t xml:space="preserve">. </w:t>
      </w:r>
      <w:r w:rsidR="00791F3D" w:rsidRPr="001F3762">
        <w:t xml:space="preserve"> </w:t>
      </w:r>
      <w:r w:rsidR="00FD1756" w:rsidRPr="001F3762">
        <w:t xml:space="preserve">The </w:t>
      </w:r>
      <w:proofErr w:type="spellStart"/>
      <w:r w:rsidRPr="001F3762">
        <w:t>PEComa</w:t>
      </w:r>
      <w:proofErr w:type="spellEnd"/>
      <w:r w:rsidR="00FD1756" w:rsidRPr="001F3762">
        <w:t xml:space="preserve"> </w:t>
      </w:r>
      <w:r w:rsidRPr="001F3762">
        <w:t>ha</w:t>
      </w:r>
      <w:r w:rsidR="003A3929" w:rsidRPr="001F3762">
        <w:t>s</w:t>
      </w:r>
      <w:r w:rsidRPr="001F3762">
        <w:t xml:space="preserve"> an intricate vascular network in which </w:t>
      </w:r>
      <w:proofErr w:type="spellStart"/>
      <w:r w:rsidRPr="001F3762">
        <w:t>epithelioid</w:t>
      </w:r>
      <w:proofErr w:type="spellEnd"/>
      <w:r w:rsidRPr="001F3762">
        <w:t xml:space="preserve"> tumor </w:t>
      </w:r>
      <w:r w:rsidR="00FD1756" w:rsidRPr="001F3762">
        <w:t>cells are arranged radially around the vessel</w:t>
      </w:r>
      <w:r w:rsidRPr="001F3762">
        <w:t xml:space="preserve"> wall</w:t>
      </w:r>
      <w:r w:rsidR="00FD1756" w:rsidRPr="001F3762">
        <w:t xml:space="preserve"> and </w:t>
      </w:r>
      <w:r w:rsidRPr="001F3762">
        <w:t>the more s</w:t>
      </w:r>
      <w:r w:rsidR="00FD1756" w:rsidRPr="001F3762">
        <w:t>pindle c</w:t>
      </w:r>
      <w:r w:rsidRPr="001F3762">
        <w:t xml:space="preserve">omponent is often times located </w:t>
      </w:r>
      <w:r w:rsidR="003A1720">
        <w:t>away from the vessels</w:t>
      </w:r>
      <w:r w:rsidR="00FD1756" w:rsidRPr="001F3762">
        <w:t xml:space="preserve">. </w:t>
      </w:r>
      <w:proofErr w:type="spellStart"/>
      <w:r w:rsidR="005424D4" w:rsidRPr="001F3762">
        <w:t>PEComas</w:t>
      </w:r>
      <w:proofErr w:type="spellEnd"/>
      <w:r w:rsidR="005424D4" w:rsidRPr="001F3762">
        <w:t xml:space="preserve"> usually have a </w:t>
      </w:r>
      <w:r w:rsidR="00767CF2" w:rsidRPr="001F3762">
        <w:t xml:space="preserve">more </w:t>
      </w:r>
      <w:r w:rsidR="005424D4" w:rsidRPr="001F3762">
        <w:t>nested pattern</w:t>
      </w:r>
      <w:r w:rsidR="00767CF2" w:rsidRPr="001F3762">
        <w:t xml:space="preserve"> than </w:t>
      </w:r>
      <w:proofErr w:type="spellStart"/>
      <w:r w:rsidR="00767CF2" w:rsidRPr="001F3762">
        <w:t>hemang</w:t>
      </w:r>
      <w:r w:rsidR="00FD1756" w:rsidRPr="001F3762">
        <w:t>ioblastoma</w:t>
      </w:r>
      <w:proofErr w:type="spellEnd"/>
      <w:r w:rsidR="00625701" w:rsidRPr="001F3762">
        <w:t xml:space="preserve"> and</w:t>
      </w:r>
      <w:r w:rsidR="003A3929" w:rsidRPr="001F3762">
        <w:t xml:space="preserve"> the cells are</w:t>
      </w:r>
      <w:r w:rsidR="00625701" w:rsidRPr="001F3762">
        <w:t xml:space="preserve"> typically less vacuolated</w:t>
      </w:r>
      <w:r w:rsidR="005424D4" w:rsidRPr="001F3762">
        <w:t>.</w:t>
      </w:r>
      <w:r w:rsidR="00791F3D" w:rsidRPr="001F3762">
        <w:t xml:space="preserve"> </w:t>
      </w:r>
      <w:r w:rsidR="00625701" w:rsidRPr="001F3762">
        <w:t xml:space="preserve"> </w:t>
      </w:r>
      <w:proofErr w:type="spellStart"/>
      <w:r w:rsidR="009417D0" w:rsidRPr="001F3762">
        <w:t>PEComas</w:t>
      </w:r>
      <w:proofErr w:type="spellEnd"/>
      <w:r w:rsidR="009417D0" w:rsidRPr="001F3762">
        <w:t xml:space="preserve"> show expression of </w:t>
      </w:r>
      <w:r w:rsidR="00435FFD" w:rsidRPr="001F3762">
        <w:t>commonly used</w:t>
      </w:r>
      <w:r w:rsidR="005424D4" w:rsidRPr="001F3762">
        <w:t xml:space="preserve"> melanocytic markers</w:t>
      </w:r>
      <w:r w:rsidR="00625701" w:rsidRPr="001F3762">
        <w:t>,</w:t>
      </w:r>
      <w:r w:rsidR="005424D4" w:rsidRPr="001F3762">
        <w:t xml:space="preserve"> HMB-45</w:t>
      </w:r>
      <w:r w:rsidR="00625701" w:rsidRPr="001F3762">
        <w:t xml:space="preserve"> and</w:t>
      </w:r>
      <w:r w:rsidR="005424D4" w:rsidRPr="001F3762">
        <w:t xml:space="preserve"> </w:t>
      </w:r>
      <w:proofErr w:type="spellStart"/>
      <w:r w:rsidR="005424D4" w:rsidRPr="001F3762">
        <w:t>melan</w:t>
      </w:r>
      <w:proofErr w:type="spellEnd"/>
      <w:r w:rsidR="005424D4" w:rsidRPr="001F3762">
        <w:t>-A,</w:t>
      </w:r>
      <w:r w:rsidR="00FD1CB1" w:rsidRPr="001F3762">
        <w:t xml:space="preserve"> and</w:t>
      </w:r>
      <w:r w:rsidR="005424D4" w:rsidRPr="001F3762">
        <w:t xml:space="preserve"> smooth muscle marker</w:t>
      </w:r>
      <w:r w:rsidR="00625701" w:rsidRPr="001F3762">
        <w:t>s,</w:t>
      </w:r>
      <w:r w:rsidR="009417D0" w:rsidRPr="001F3762">
        <w:t xml:space="preserve"> </w:t>
      </w:r>
      <w:r w:rsidR="005424D4" w:rsidRPr="001F3762">
        <w:t>smooth muscle actin</w:t>
      </w:r>
      <w:r w:rsidR="00625701" w:rsidRPr="001F3762">
        <w:t xml:space="preserve"> and </w:t>
      </w:r>
      <w:proofErr w:type="spellStart"/>
      <w:r w:rsidR="00625701" w:rsidRPr="001F3762">
        <w:t>desmin</w:t>
      </w:r>
      <w:proofErr w:type="spellEnd"/>
      <w:r w:rsidR="00625701" w:rsidRPr="001F3762">
        <w:t>, a</w:t>
      </w:r>
      <w:r w:rsidR="00435FFD" w:rsidRPr="001F3762">
        <w:t>s well as</w:t>
      </w:r>
      <w:r w:rsidR="00625701" w:rsidRPr="001F3762">
        <w:t xml:space="preserve"> CD1a</w:t>
      </w:r>
      <w:r w:rsidR="003A1720">
        <w:t xml:space="preserve"> and </w:t>
      </w:r>
      <w:proofErr w:type="spellStart"/>
      <w:r w:rsidR="003A1720">
        <w:t>cathepsin</w:t>
      </w:r>
      <w:proofErr w:type="spellEnd"/>
      <w:r w:rsidR="003A1720">
        <w:t xml:space="preserve"> K</w:t>
      </w:r>
      <w:r w:rsidR="00625701" w:rsidRPr="001F3762">
        <w:t xml:space="preserve">.  </w:t>
      </w:r>
    </w:p>
    <w:p w:rsidR="001C4FB4" w:rsidRPr="001F3762" w:rsidRDefault="00D56C24" w:rsidP="001F3762">
      <w:r w:rsidRPr="001F3762">
        <w:rPr>
          <w:b/>
        </w:rPr>
        <w:t>Summary</w:t>
      </w:r>
      <w:r w:rsidRPr="001F3762">
        <w:t>:</w:t>
      </w:r>
    </w:p>
    <w:p w:rsidR="003A3929" w:rsidRPr="001F3762" w:rsidRDefault="007B7A19" w:rsidP="001F3762">
      <w:r w:rsidRPr="001F3762">
        <w:t>H</w:t>
      </w:r>
      <w:r w:rsidR="00C718C1" w:rsidRPr="001F3762">
        <w:t xml:space="preserve">emangioblastoma </w:t>
      </w:r>
      <w:r w:rsidRPr="001F3762">
        <w:t>is</w:t>
      </w:r>
      <w:r w:rsidR="00C30C3F" w:rsidRPr="001F3762">
        <w:t xml:space="preserve"> a</w:t>
      </w:r>
      <w:r w:rsidR="00C718C1" w:rsidRPr="001F3762">
        <w:t xml:space="preserve"> rare, benign tumor that </w:t>
      </w:r>
      <w:r w:rsidR="00C30C3F" w:rsidRPr="001F3762">
        <w:t>typically</w:t>
      </w:r>
      <w:r w:rsidR="00C718C1" w:rsidRPr="001F3762">
        <w:t xml:space="preserve"> arise</w:t>
      </w:r>
      <w:r w:rsidR="00A8549B" w:rsidRPr="001F3762">
        <w:t>s</w:t>
      </w:r>
      <w:r w:rsidR="00C718C1" w:rsidRPr="001F3762">
        <w:t xml:space="preserve"> in the cerebellum</w:t>
      </w:r>
      <w:r w:rsidR="00640CF7" w:rsidRPr="001F3762">
        <w:t xml:space="preserve"> </w:t>
      </w:r>
      <w:r w:rsidR="00435FFD" w:rsidRPr="001F3762">
        <w:t xml:space="preserve">and upper spinal cord, </w:t>
      </w:r>
      <w:r w:rsidR="00640CF7" w:rsidRPr="001F3762">
        <w:t xml:space="preserve">and may be sporadic or associated with </w:t>
      </w:r>
      <w:r w:rsidR="00FD1756" w:rsidRPr="001F3762">
        <w:t>V</w:t>
      </w:r>
      <w:r w:rsidR="00640CF7" w:rsidRPr="001F3762">
        <w:t xml:space="preserve">on </w:t>
      </w:r>
      <w:proofErr w:type="spellStart"/>
      <w:r w:rsidR="00FD1756" w:rsidRPr="001F3762">
        <w:t>H</w:t>
      </w:r>
      <w:r w:rsidR="00640CF7" w:rsidRPr="001F3762">
        <w:t>ippel</w:t>
      </w:r>
      <w:r w:rsidR="00C7464A" w:rsidRPr="001F3762">
        <w:t>-</w:t>
      </w:r>
      <w:r w:rsidR="00FD1756" w:rsidRPr="001F3762">
        <w:t>Li</w:t>
      </w:r>
      <w:r w:rsidR="00640CF7" w:rsidRPr="001F3762">
        <w:t>ndau</w:t>
      </w:r>
      <w:proofErr w:type="spellEnd"/>
      <w:r w:rsidR="00FD1756" w:rsidRPr="001F3762">
        <w:t xml:space="preserve"> (VHL)</w:t>
      </w:r>
      <w:r w:rsidR="00640CF7" w:rsidRPr="001F3762">
        <w:t xml:space="preserve"> syndrome</w:t>
      </w:r>
      <w:r w:rsidR="00C718C1" w:rsidRPr="001F3762">
        <w:t xml:space="preserve">. </w:t>
      </w:r>
      <w:r w:rsidR="00625701" w:rsidRPr="001F3762">
        <w:t xml:space="preserve"> Twenty-five percent </w:t>
      </w:r>
      <w:r w:rsidR="00A8549B" w:rsidRPr="001F3762">
        <w:t xml:space="preserve">of </w:t>
      </w:r>
      <w:proofErr w:type="spellStart"/>
      <w:r w:rsidR="00A8549B" w:rsidRPr="001F3762">
        <w:t>hemangioblastoma</w:t>
      </w:r>
      <w:r w:rsidR="00625701" w:rsidRPr="001F3762">
        <w:t>s</w:t>
      </w:r>
      <w:proofErr w:type="spellEnd"/>
      <w:r w:rsidR="00640CF7" w:rsidRPr="001F3762">
        <w:t xml:space="preserve"> of the central nervous system are associated with </w:t>
      </w:r>
      <w:r w:rsidR="00FD1756" w:rsidRPr="001F3762">
        <w:t>VHL</w:t>
      </w:r>
      <w:r w:rsidR="00640CF7" w:rsidRPr="001F3762">
        <w:t xml:space="preserve">, </w:t>
      </w:r>
      <w:r w:rsidR="00C30C3F" w:rsidRPr="001F3762">
        <w:t>and</w:t>
      </w:r>
      <w:r w:rsidR="00640CF7" w:rsidRPr="001F3762">
        <w:t xml:space="preserve"> up to 80% of patients with </w:t>
      </w:r>
      <w:r w:rsidR="00FD1756" w:rsidRPr="001F3762">
        <w:t>VHL</w:t>
      </w:r>
      <w:r w:rsidR="00A8549B" w:rsidRPr="001F3762">
        <w:t xml:space="preserve"> develop </w:t>
      </w:r>
      <w:proofErr w:type="spellStart"/>
      <w:r w:rsidR="00A8549B" w:rsidRPr="001F3762">
        <w:t>hemangioblastoma</w:t>
      </w:r>
      <w:proofErr w:type="spellEnd"/>
      <w:r w:rsidR="00435FFD" w:rsidRPr="001F3762">
        <w:t>, which are often times multiple</w:t>
      </w:r>
      <w:r w:rsidR="00640CF7" w:rsidRPr="001F3762">
        <w:t xml:space="preserve">. </w:t>
      </w:r>
      <w:r w:rsidR="005130FA" w:rsidRPr="001F3762">
        <w:t xml:space="preserve">Tumors that arise </w:t>
      </w:r>
      <w:r w:rsidR="00A8549B" w:rsidRPr="001F3762">
        <w:t>outside of</w:t>
      </w:r>
      <w:r w:rsidR="005130FA" w:rsidRPr="001F3762">
        <w:t xml:space="preserve"> the central nervous system</w:t>
      </w:r>
      <w:r w:rsidR="00A8549B" w:rsidRPr="001F3762">
        <w:t xml:space="preserve"> (CNS)</w:t>
      </w:r>
      <w:r w:rsidR="005130FA" w:rsidRPr="001F3762">
        <w:t xml:space="preserve"> are </w:t>
      </w:r>
      <w:r w:rsidR="00C30C3F" w:rsidRPr="001F3762">
        <w:t>very</w:t>
      </w:r>
      <w:r w:rsidR="005130FA" w:rsidRPr="001F3762">
        <w:t xml:space="preserve"> rare, with only a few case studies and small series published. </w:t>
      </w:r>
      <w:r w:rsidR="00435FFD" w:rsidRPr="001F3762">
        <w:t>Non-CNS</w:t>
      </w:r>
      <w:r w:rsidR="00C86734" w:rsidRPr="001F3762">
        <w:t xml:space="preserve"> tumors are usually </w:t>
      </w:r>
      <w:r w:rsidR="005130FA" w:rsidRPr="001F3762">
        <w:t>associated with peripheral nerves</w:t>
      </w:r>
      <w:r w:rsidR="00C86734" w:rsidRPr="001F3762">
        <w:t>, but have been identified</w:t>
      </w:r>
      <w:r w:rsidR="005130FA" w:rsidRPr="001F3762">
        <w:t xml:space="preserve"> in the liver, lung, skin, adrenals, bladder, pancreas, maxillary bone, kidney, nasal skin and </w:t>
      </w:r>
      <w:proofErr w:type="spellStart"/>
      <w:r w:rsidR="005130FA" w:rsidRPr="001F3762">
        <w:t>retroperitoneum</w:t>
      </w:r>
      <w:proofErr w:type="spellEnd"/>
      <w:r w:rsidR="005130FA" w:rsidRPr="001F3762">
        <w:t xml:space="preserve">. </w:t>
      </w:r>
      <w:r w:rsidR="00A8549B" w:rsidRPr="001F3762">
        <w:t xml:space="preserve">CNS </w:t>
      </w:r>
      <w:proofErr w:type="spellStart"/>
      <w:r w:rsidR="00A8549B" w:rsidRPr="001F3762">
        <w:t>hemangioblastoma</w:t>
      </w:r>
      <w:proofErr w:type="spellEnd"/>
      <w:r w:rsidR="005130FA" w:rsidRPr="001F3762">
        <w:t xml:space="preserve"> </w:t>
      </w:r>
      <w:r w:rsidR="003A3929" w:rsidRPr="001F3762">
        <w:t xml:space="preserve">have a male predominance, with a mean age of onset </w:t>
      </w:r>
      <w:r w:rsidR="003A1720">
        <w:t xml:space="preserve">of </w:t>
      </w:r>
      <w:r w:rsidR="003A3929" w:rsidRPr="001F3762">
        <w:t xml:space="preserve">30 </w:t>
      </w:r>
      <w:r w:rsidR="003A1720">
        <w:t xml:space="preserve">years </w:t>
      </w:r>
      <w:r w:rsidR="003A3929" w:rsidRPr="001F3762">
        <w:t xml:space="preserve">in patients with VHL and 40-50 </w:t>
      </w:r>
      <w:r w:rsidR="003A1720">
        <w:t xml:space="preserve">years </w:t>
      </w:r>
      <w:r w:rsidR="003A3929" w:rsidRPr="001F3762">
        <w:t xml:space="preserve">in </w:t>
      </w:r>
      <w:r w:rsidR="00BD5E9A" w:rsidRPr="001F3762">
        <w:t xml:space="preserve">patients with </w:t>
      </w:r>
      <w:r w:rsidR="003A3929" w:rsidRPr="001F3762">
        <w:t xml:space="preserve">sporadic </w:t>
      </w:r>
      <w:r w:rsidR="00BD5E9A" w:rsidRPr="001F3762">
        <w:t>tumors</w:t>
      </w:r>
      <w:r w:rsidR="003A3929" w:rsidRPr="001F3762">
        <w:t xml:space="preserve">.  The tumors </w:t>
      </w:r>
      <w:r w:rsidR="005130FA" w:rsidRPr="001F3762">
        <w:t>are well</w:t>
      </w:r>
      <w:r w:rsidR="00625701" w:rsidRPr="001F3762">
        <w:t>-</w:t>
      </w:r>
      <w:r w:rsidR="005130FA" w:rsidRPr="001F3762">
        <w:t xml:space="preserve">circumscribed with </w:t>
      </w:r>
      <w:r w:rsidR="00C30C3F" w:rsidRPr="001F3762">
        <w:t xml:space="preserve">solid and cystic components and </w:t>
      </w:r>
      <w:r w:rsidR="00BD5E9A" w:rsidRPr="001F3762">
        <w:t xml:space="preserve">are composed of sheets of </w:t>
      </w:r>
      <w:proofErr w:type="spellStart"/>
      <w:r w:rsidR="00BD5E9A" w:rsidRPr="001F3762">
        <w:t>epithelioid</w:t>
      </w:r>
      <w:proofErr w:type="spellEnd"/>
      <w:r w:rsidR="00BD5E9A" w:rsidRPr="001F3762">
        <w:t xml:space="preserve"> cells with </w:t>
      </w:r>
      <w:r w:rsidR="006823FA">
        <w:t xml:space="preserve">variably </w:t>
      </w:r>
      <w:r w:rsidR="00BD5E9A" w:rsidRPr="001F3762">
        <w:t xml:space="preserve">vacuolated cytoplasm intimately associated with an </w:t>
      </w:r>
      <w:r w:rsidR="005130FA" w:rsidRPr="001F3762">
        <w:t>intricate vascular network. The</w:t>
      </w:r>
      <w:r w:rsidR="00BD5E9A" w:rsidRPr="001F3762">
        <w:t xml:space="preserve"> cells show</w:t>
      </w:r>
      <w:r w:rsidR="005130FA" w:rsidRPr="001F3762">
        <w:t xml:space="preserve"> have little mitotic activity</w:t>
      </w:r>
      <w:r w:rsidR="00C86734" w:rsidRPr="001F3762">
        <w:t xml:space="preserve"> or</w:t>
      </w:r>
      <w:r w:rsidR="005130FA" w:rsidRPr="001F3762">
        <w:t xml:space="preserve"> cellular </w:t>
      </w:r>
      <w:proofErr w:type="spellStart"/>
      <w:r w:rsidR="005130FA" w:rsidRPr="001F3762">
        <w:t>atypia</w:t>
      </w:r>
      <w:proofErr w:type="spellEnd"/>
      <w:r w:rsidR="005130FA" w:rsidRPr="001F3762">
        <w:t xml:space="preserve">. Peripheral </w:t>
      </w:r>
      <w:r w:rsidR="00625701" w:rsidRPr="001F3762">
        <w:t xml:space="preserve">(non-CNS) </w:t>
      </w:r>
      <w:r w:rsidR="005130FA" w:rsidRPr="001F3762">
        <w:t xml:space="preserve">tumors </w:t>
      </w:r>
      <w:r w:rsidR="003A3929" w:rsidRPr="001F3762">
        <w:t xml:space="preserve">have an equal </w:t>
      </w:r>
      <w:proofErr w:type="spellStart"/>
      <w:r w:rsidR="003A3929" w:rsidRPr="001F3762">
        <w:t>male</w:t>
      </w:r>
      <w:proofErr w:type="gramStart"/>
      <w:r w:rsidR="003A3929" w:rsidRPr="001F3762">
        <w:t>:female</w:t>
      </w:r>
      <w:proofErr w:type="spellEnd"/>
      <w:proofErr w:type="gramEnd"/>
      <w:r w:rsidR="003A3929" w:rsidRPr="001F3762">
        <w:t xml:space="preserve"> ratio and an older median age of onset (6</w:t>
      </w:r>
      <w:r w:rsidR="003A3929" w:rsidRPr="001F3762">
        <w:rPr>
          <w:vertAlign w:val="superscript"/>
        </w:rPr>
        <w:t>th</w:t>
      </w:r>
      <w:r w:rsidR="003A3929" w:rsidRPr="001F3762">
        <w:t xml:space="preserve">. decade).  Compared with the much more common CNS </w:t>
      </w:r>
      <w:proofErr w:type="spellStart"/>
      <w:r w:rsidR="003A3929" w:rsidRPr="001F3762">
        <w:t>hemangioblastomas</w:t>
      </w:r>
      <w:proofErr w:type="spellEnd"/>
      <w:r w:rsidR="003A3929" w:rsidRPr="001F3762">
        <w:t xml:space="preserve">, those arising in </w:t>
      </w:r>
      <w:r w:rsidR="006823FA">
        <w:t>peripheral soft tissue</w:t>
      </w:r>
      <w:r w:rsidR="00BD5E9A" w:rsidRPr="001F3762">
        <w:t xml:space="preserve"> </w:t>
      </w:r>
      <w:r w:rsidR="00625701" w:rsidRPr="001F3762">
        <w:t xml:space="preserve">have a </w:t>
      </w:r>
      <w:r w:rsidR="00C86734" w:rsidRPr="001F3762">
        <w:t>more solid</w:t>
      </w:r>
      <w:r w:rsidR="00625701" w:rsidRPr="001F3762">
        <w:t xml:space="preserve"> growth pattern</w:t>
      </w:r>
      <w:r w:rsidR="00C7464A" w:rsidRPr="001F3762">
        <w:t xml:space="preserve">, </w:t>
      </w:r>
      <w:r w:rsidR="006823FA">
        <w:t xml:space="preserve">have a </w:t>
      </w:r>
      <w:r w:rsidR="00C7464A" w:rsidRPr="001F3762">
        <w:t>more collagenous</w:t>
      </w:r>
      <w:r w:rsidR="00C86734" w:rsidRPr="001F3762">
        <w:t xml:space="preserve"> and </w:t>
      </w:r>
      <w:proofErr w:type="spellStart"/>
      <w:r w:rsidR="00C86734" w:rsidRPr="001F3762">
        <w:t>hyalinized</w:t>
      </w:r>
      <w:proofErr w:type="spellEnd"/>
      <w:r w:rsidR="006823FA">
        <w:t xml:space="preserve"> </w:t>
      </w:r>
      <w:proofErr w:type="spellStart"/>
      <w:r w:rsidR="006823FA">
        <w:t>stroma</w:t>
      </w:r>
      <w:proofErr w:type="spellEnd"/>
      <w:r w:rsidR="00625701" w:rsidRPr="001F3762">
        <w:t>, and often show a greater degree of cytological</w:t>
      </w:r>
      <w:r w:rsidR="00C86734" w:rsidRPr="001F3762">
        <w:t xml:space="preserve"> </w:t>
      </w:r>
      <w:proofErr w:type="spellStart"/>
      <w:r w:rsidR="00C86734" w:rsidRPr="001F3762">
        <w:t>atypia</w:t>
      </w:r>
      <w:proofErr w:type="spellEnd"/>
      <w:r w:rsidR="00C86734" w:rsidRPr="001F3762">
        <w:t>.</w:t>
      </w:r>
      <w:r w:rsidR="00A8549B" w:rsidRPr="001F3762">
        <w:t xml:space="preserve"> </w:t>
      </w:r>
      <w:proofErr w:type="spellStart"/>
      <w:r w:rsidR="00721707" w:rsidRPr="001F3762">
        <w:t>Hemangioblastoma</w:t>
      </w:r>
      <w:proofErr w:type="spellEnd"/>
      <w:r w:rsidR="00721707" w:rsidRPr="001F3762">
        <w:t xml:space="preserve"> expresses </w:t>
      </w:r>
      <w:proofErr w:type="spellStart"/>
      <w:r w:rsidR="00721707" w:rsidRPr="001F3762">
        <w:t>inhibin</w:t>
      </w:r>
      <w:proofErr w:type="spellEnd"/>
      <w:r w:rsidR="00721707" w:rsidRPr="001F3762">
        <w:t>, S-100</w:t>
      </w:r>
      <w:r w:rsidR="006823FA">
        <w:t xml:space="preserve"> protein</w:t>
      </w:r>
      <w:r w:rsidR="00721707" w:rsidRPr="001F3762">
        <w:t xml:space="preserve">, and neuron specific </w:t>
      </w:r>
      <w:proofErr w:type="spellStart"/>
      <w:r w:rsidR="00721707" w:rsidRPr="001F3762">
        <w:t>enolase</w:t>
      </w:r>
      <w:proofErr w:type="spellEnd"/>
      <w:r w:rsidR="00721707" w:rsidRPr="001F3762">
        <w:t xml:space="preserve">.  GLUT1 and </w:t>
      </w:r>
      <w:proofErr w:type="spellStart"/>
      <w:r w:rsidR="00721707" w:rsidRPr="001F3762">
        <w:t>brachyury</w:t>
      </w:r>
      <w:proofErr w:type="spellEnd"/>
      <w:r w:rsidR="00721707" w:rsidRPr="001F3762">
        <w:t xml:space="preserve"> have been found in CNS </w:t>
      </w:r>
      <w:proofErr w:type="spellStart"/>
      <w:r w:rsidR="00721707" w:rsidRPr="001F3762">
        <w:t>hemangioblastoma</w:t>
      </w:r>
      <w:proofErr w:type="spellEnd"/>
      <w:r w:rsidR="00721707" w:rsidRPr="001F3762">
        <w:t xml:space="preserve">.   Hemangioblastoma are negative for keratin, HMB-45, </w:t>
      </w:r>
      <w:proofErr w:type="spellStart"/>
      <w:r w:rsidR="00721707" w:rsidRPr="001F3762">
        <w:t>melan</w:t>
      </w:r>
      <w:proofErr w:type="spellEnd"/>
      <w:r w:rsidR="00721707" w:rsidRPr="001F3762">
        <w:t>-A, GFAP and PAX8.</w:t>
      </w:r>
    </w:p>
    <w:p w:rsidR="00C718C1" w:rsidRPr="001F3762" w:rsidRDefault="00FD1756" w:rsidP="001F3762">
      <w:r w:rsidRPr="001F3762">
        <w:t xml:space="preserve">Tumor growth is </w:t>
      </w:r>
      <w:r w:rsidR="00BD5E9A" w:rsidRPr="001F3762">
        <w:t xml:space="preserve">believed caused by </w:t>
      </w:r>
      <w:r w:rsidRPr="001F3762">
        <w:t xml:space="preserve">alterations in the VHL </w:t>
      </w:r>
      <w:r w:rsidR="001630E0" w:rsidRPr="001F3762">
        <w:t xml:space="preserve">gene at 3p25-26, </w:t>
      </w:r>
      <w:r w:rsidR="003A3929" w:rsidRPr="001F3762">
        <w:t xml:space="preserve">leading to </w:t>
      </w:r>
      <w:r w:rsidR="001630E0" w:rsidRPr="001F3762">
        <w:t>activat</w:t>
      </w:r>
      <w:r w:rsidR="003A3929" w:rsidRPr="001F3762">
        <w:t xml:space="preserve">ion of </w:t>
      </w:r>
      <w:r w:rsidRPr="001F3762">
        <w:t xml:space="preserve">the hypoxia inducible factor pathway. In </w:t>
      </w:r>
      <w:proofErr w:type="spellStart"/>
      <w:r w:rsidRPr="001F3762">
        <w:t>normoxic</w:t>
      </w:r>
      <w:proofErr w:type="spellEnd"/>
      <w:r w:rsidRPr="001F3762">
        <w:t xml:space="preserve"> conditions, </w:t>
      </w:r>
      <w:proofErr w:type="spellStart"/>
      <w:r w:rsidRPr="001F3762">
        <w:t>pVHL</w:t>
      </w:r>
      <w:proofErr w:type="spellEnd"/>
      <w:r w:rsidRPr="001F3762">
        <w:t xml:space="preserve"> binds to hydroxylated HIF-1α and targets the complex for </w:t>
      </w:r>
      <w:proofErr w:type="spellStart"/>
      <w:r w:rsidRPr="001F3762">
        <w:t>proteasomal</w:t>
      </w:r>
      <w:proofErr w:type="spellEnd"/>
      <w:r w:rsidRPr="001F3762">
        <w:t xml:space="preserve"> degradation. In hypoxi</w:t>
      </w:r>
      <w:r w:rsidR="006823FA">
        <w:t>c conditions</w:t>
      </w:r>
      <w:r w:rsidRPr="001F3762">
        <w:t xml:space="preserve">, HIF-1α is not </w:t>
      </w:r>
      <w:proofErr w:type="spellStart"/>
      <w:r w:rsidRPr="001F3762">
        <w:t>hydroxylated</w:t>
      </w:r>
      <w:proofErr w:type="spellEnd"/>
      <w:r w:rsidR="00BD5E9A" w:rsidRPr="001F3762">
        <w:t xml:space="preserve"> and</w:t>
      </w:r>
      <w:r w:rsidRPr="001F3762">
        <w:t xml:space="preserve"> </w:t>
      </w:r>
      <w:proofErr w:type="spellStart"/>
      <w:r w:rsidRPr="001F3762">
        <w:t>pVHL</w:t>
      </w:r>
      <w:proofErr w:type="spellEnd"/>
      <w:r w:rsidRPr="001F3762">
        <w:t xml:space="preserve"> is unable to bind</w:t>
      </w:r>
      <w:r w:rsidR="00BD5E9A" w:rsidRPr="001F3762">
        <w:t xml:space="preserve"> the protein.  H</w:t>
      </w:r>
      <w:r w:rsidRPr="001F3762">
        <w:t xml:space="preserve">IF-1α </w:t>
      </w:r>
      <w:proofErr w:type="spellStart"/>
      <w:r w:rsidR="00625701" w:rsidRPr="001F3762">
        <w:t>translocates</w:t>
      </w:r>
      <w:proofErr w:type="spellEnd"/>
      <w:r w:rsidR="00625701" w:rsidRPr="001F3762">
        <w:t xml:space="preserve"> to the </w:t>
      </w:r>
      <w:r w:rsidRPr="001F3762">
        <w:t>nucleus where</w:t>
      </w:r>
      <w:r w:rsidR="00A8549B" w:rsidRPr="001F3762">
        <w:t xml:space="preserve"> it complexes with HIF-1β and</w:t>
      </w:r>
      <w:r w:rsidRPr="001F3762">
        <w:t xml:space="preserve"> binds to the hypoxia response element promoters, </w:t>
      </w:r>
      <w:r w:rsidR="00C7464A" w:rsidRPr="001F3762">
        <w:t>causing</w:t>
      </w:r>
      <w:r w:rsidR="00625701" w:rsidRPr="001F3762">
        <w:t xml:space="preserve">  </w:t>
      </w:r>
      <w:r w:rsidR="006823FA">
        <w:t>generation</w:t>
      </w:r>
      <w:r w:rsidR="00625701" w:rsidRPr="001F3762">
        <w:t xml:space="preserve"> of </w:t>
      </w:r>
      <w:r w:rsidRPr="001F3762">
        <w:t xml:space="preserve"> </w:t>
      </w:r>
      <w:proofErr w:type="spellStart"/>
      <w:r w:rsidR="005130FA" w:rsidRPr="001F3762">
        <w:t>proangiogenic</w:t>
      </w:r>
      <w:proofErr w:type="spellEnd"/>
      <w:r w:rsidR="005130FA" w:rsidRPr="001F3762">
        <w:t xml:space="preserve"> </w:t>
      </w:r>
      <w:r w:rsidR="00625701" w:rsidRPr="001F3762">
        <w:t xml:space="preserve"> and proliferative growth </w:t>
      </w:r>
      <w:r w:rsidR="005130FA" w:rsidRPr="001F3762">
        <w:t>factor</w:t>
      </w:r>
      <w:r w:rsidR="00625701" w:rsidRPr="001F3762">
        <w:t>s</w:t>
      </w:r>
      <w:r w:rsidR="00C7464A" w:rsidRPr="001F3762">
        <w:t xml:space="preserve"> </w:t>
      </w:r>
      <w:r w:rsidR="006823FA">
        <w:t>including</w:t>
      </w:r>
      <w:r w:rsidR="005130FA" w:rsidRPr="001F3762">
        <w:t xml:space="preserve"> as vascular endothelial growth factor, erythropoietin, platelet derived growth factor, and transforming growth factor. </w:t>
      </w:r>
      <w:r w:rsidR="00625701" w:rsidRPr="001F3762">
        <w:t xml:space="preserve"> Mutated</w:t>
      </w:r>
      <w:r w:rsidR="005130FA" w:rsidRPr="001F3762">
        <w:t xml:space="preserve"> </w:t>
      </w:r>
      <w:proofErr w:type="spellStart"/>
      <w:r w:rsidR="005130FA" w:rsidRPr="001F3762">
        <w:t>pVHL</w:t>
      </w:r>
      <w:proofErr w:type="spellEnd"/>
      <w:r w:rsidR="005130FA" w:rsidRPr="001F3762">
        <w:t xml:space="preserve"> </w:t>
      </w:r>
      <w:r w:rsidR="00F24C89">
        <w:t xml:space="preserve">fails to bind </w:t>
      </w:r>
      <w:r w:rsidR="00C30C3F" w:rsidRPr="001F3762">
        <w:t>HIF-1α</w:t>
      </w:r>
      <w:r w:rsidR="00625701" w:rsidRPr="001F3762">
        <w:t xml:space="preserve"> and </w:t>
      </w:r>
      <w:r w:rsidR="00F24C89">
        <w:t xml:space="preserve">the </w:t>
      </w:r>
      <w:r w:rsidR="00625701" w:rsidRPr="001F3762">
        <w:t>protein</w:t>
      </w:r>
      <w:r w:rsidR="00721707" w:rsidRPr="001F3762">
        <w:t xml:space="preserve"> accumulat</w:t>
      </w:r>
      <w:r w:rsidR="00F24C89">
        <w:t xml:space="preserve">es in the cytoplasm and </w:t>
      </w:r>
      <w:proofErr w:type="spellStart"/>
      <w:r w:rsidR="00721707" w:rsidRPr="001F3762">
        <w:t>translocates</w:t>
      </w:r>
      <w:proofErr w:type="spellEnd"/>
      <w:r w:rsidR="00721707" w:rsidRPr="001F3762">
        <w:t xml:space="preserve"> to the nucleus </w:t>
      </w:r>
      <w:proofErr w:type="spellStart"/>
      <w:r w:rsidR="00BD5E9A" w:rsidRPr="001F3762">
        <w:t>upregulating</w:t>
      </w:r>
      <w:proofErr w:type="spellEnd"/>
      <w:r w:rsidR="00721707" w:rsidRPr="001F3762">
        <w:t xml:space="preserve"> the </w:t>
      </w:r>
      <w:r w:rsidR="00BD5E9A" w:rsidRPr="001F3762">
        <w:t>genes of</w:t>
      </w:r>
      <w:r w:rsidR="00721707" w:rsidRPr="001F3762">
        <w:t xml:space="preserve"> the hypoxia pathway (“</w:t>
      </w:r>
      <w:proofErr w:type="spellStart"/>
      <w:r w:rsidR="00721707" w:rsidRPr="001F3762">
        <w:t>pseudohypoxia</w:t>
      </w:r>
      <w:proofErr w:type="spellEnd"/>
      <w:r w:rsidR="00721707" w:rsidRPr="001F3762">
        <w:t xml:space="preserve">” pathway). </w:t>
      </w:r>
      <w:r w:rsidR="00625701" w:rsidRPr="001F3762">
        <w:t xml:space="preserve"> </w:t>
      </w:r>
      <w:r w:rsidR="00E74651" w:rsidRPr="001F3762">
        <w:t xml:space="preserve">Recent studies </w:t>
      </w:r>
      <w:r w:rsidR="00BD5E9A" w:rsidRPr="001F3762">
        <w:t xml:space="preserve">using </w:t>
      </w:r>
      <w:r w:rsidR="00721707" w:rsidRPr="001F3762">
        <w:t>cultur</w:t>
      </w:r>
      <w:r w:rsidR="00BD5E9A" w:rsidRPr="001F3762">
        <w:t>ed</w:t>
      </w:r>
      <w:r w:rsidR="00E74651" w:rsidRPr="001F3762">
        <w:t xml:space="preserve"> retinal</w:t>
      </w:r>
      <w:r w:rsidR="00202FB8" w:rsidRPr="001F3762">
        <w:t xml:space="preserve"> pigment epithelial cells</w:t>
      </w:r>
      <w:r w:rsidR="00E74651" w:rsidRPr="001F3762">
        <w:t xml:space="preserve"> subjected to hypoxic conditions report production of</w:t>
      </w:r>
      <w:r w:rsidR="00C30C3F" w:rsidRPr="001F3762">
        <w:t xml:space="preserve"> stem cell factors, </w:t>
      </w:r>
      <w:r w:rsidR="00E74651" w:rsidRPr="001F3762">
        <w:t xml:space="preserve">including </w:t>
      </w:r>
      <w:proofErr w:type="spellStart"/>
      <w:r w:rsidR="00C30C3F" w:rsidRPr="001F3762">
        <w:t>Wnt</w:t>
      </w:r>
      <w:proofErr w:type="spellEnd"/>
      <w:r w:rsidR="00C30C3F" w:rsidRPr="001F3762">
        <w:t xml:space="preserve"> </w:t>
      </w:r>
      <w:r w:rsidR="00C30C3F" w:rsidRPr="001F3762">
        <w:lastRenderedPageBreak/>
        <w:t xml:space="preserve">pathway markers, </w:t>
      </w:r>
      <w:r w:rsidR="00E74651" w:rsidRPr="001F3762">
        <w:t xml:space="preserve">hematopoietic/endothelial progenitor cell factor </w:t>
      </w:r>
      <w:r w:rsidR="00C30C3F" w:rsidRPr="001F3762">
        <w:t>CD133, CD34, NANOG and NOTCH1</w:t>
      </w:r>
      <w:r w:rsidR="005130FA" w:rsidRPr="001F3762">
        <w:t>.</w:t>
      </w:r>
      <w:r w:rsidR="001630E0" w:rsidRPr="001F3762">
        <w:t xml:space="preserve"> </w:t>
      </w:r>
      <w:r w:rsidR="00E74651" w:rsidRPr="001F3762">
        <w:t xml:space="preserve"> These results suggest origin of the tumor from </w:t>
      </w:r>
      <w:r w:rsidR="00BD5E9A" w:rsidRPr="001F3762">
        <w:t xml:space="preserve">a </w:t>
      </w:r>
      <w:proofErr w:type="spellStart"/>
      <w:r w:rsidR="00BD5E9A" w:rsidRPr="001F3762">
        <w:t>vasoformative</w:t>
      </w:r>
      <w:proofErr w:type="spellEnd"/>
      <w:r w:rsidR="00BD5E9A" w:rsidRPr="001F3762">
        <w:t xml:space="preserve"> progenitor cell (</w:t>
      </w:r>
      <w:proofErr w:type="spellStart"/>
      <w:r w:rsidR="00E74651" w:rsidRPr="001F3762">
        <w:t>angioblast</w:t>
      </w:r>
      <w:proofErr w:type="spellEnd"/>
      <w:r w:rsidR="0080265B" w:rsidRPr="001F3762">
        <w:t xml:space="preserve">). </w:t>
      </w:r>
      <w:r w:rsidR="00E74651" w:rsidRPr="001F3762">
        <w:t xml:space="preserve"> </w:t>
      </w:r>
      <w:r w:rsidR="001630E0" w:rsidRPr="001F3762">
        <w:t xml:space="preserve"> </w:t>
      </w:r>
    </w:p>
    <w:p w:rsidR="00C718C1" w:rsidRPr="001F3762" w:rsidRDefault="00C718C1" w:rsidP="001F3762">
      <w:r w:rsidRPr="001F3762">
        <w:t>References</w:t>
      </w:r>
    </w:p>
    <w:p w:rsidR="009417D0" w:rsidRPr="001F3762" w:rsidRDefault="009417D0" w:rsidP="001F3762">
      <w:pPr>
        <w:pStyle w:val="ListParagraph"/>
        <w:numPr>
          <w:ilvl w:val="0"/>
          <w:numId w:val="2"/>
        </w:numPr>
      </w:pPr>
      <w:r w:rsidRPr="001F3762">
        <w:t>Ceballos KM et al. Lipomatous hemangiopericytoma, a morphologically distinct soft tissue tumor</w:t>
      </w:r>
      <w:r w:rsidR="00BE69D1" w:rsidRPr="001F3762">
        <w:t xml:space="preserve">. Arch </w:t>
      </w:r>
      <w:proofErr w:type="spellStart"/>
      <w:r w:rsidR="00BE69D1" w:rsidRPr="001F3762">
        <w:t>Pathol</w:t>
      </w:r>
      <w:proofErr w:type="spellEnd"/>
      <w:r w:rsidR="00BE69D1" w:rsidRPr="001F3762">
        <w:t xml:space="preserve"> Lab Medicine. 1999; 123:941-945.</w:t>
      </w:r>
    </w:p>
    <w:p w:rsidR="006E384E" w:rsidRPr="001F3762" w:rsidRDefault="006E384E" w:rsidP="001F3762">
      <w:pPr>
        <w:pStyle w:val="ListParagraph"/>
        <w:numPr>
          <w:ilvl w:val="0"/>
          <w:numId w:val="2"/>
        </w:numPr>
      </w:pPr>
      <w:r w:rsidRPr="001F3762">
        <w:t xml:space="preserve">Doyle LA and Fletcher CDM. Peripheral </w:t>
      </w:r>
      <w:proofErr w:type="spellStart"/>
      <w:r w:rsidRPr="001F3762">
        <w:t>hemangioblastoma</w:t>
      </w:r>
      <w:proofErr w:type="spellEnd"/>
      <w:r w:rsidRPr="001F3762">
        <w:t xml:space="preserve"> </w:t>
      </w:r>
      <w:proofErr w:type="spellStart"/>
      <w:r w:rsidRPr="001F3762">
        <w:t>clinicopathologic</w:t>
      </w:r>
      <w:proofErr w:type="spellEnd"/>
      <w:r w:rsidRPr="001F3762">
        <w:t xml:space="preserve"> characterization in a series of 22 cases. Am J </w:t>
      </w:r>
      <w:proofErr w:type="spellStart"/>
      <w:r w:rsidRPr="001F3762">
        <w:t>Surg</w:t>
      </w:r>
      <w:proofErr w:type="spellEnd"/>
      <w:r w:rsidRPr="001F3762">
        <w:t xml:space="preserve"> </w:t>
      </w:r>
      <w:proofErr w:type="spellStart"/>
      <w:r w:rsidRPr="001F3762">
        <w:t>Pathol</w:t>
      </w:r>
      <w:proofErr w:type="spellEnd"/>
      <w:r w:rsidRPr="001F3762">
        <w:t>. 2014; 38:119-127.</w:t>
      </w:r>
    </w:p>
    <w:p w:rsidR="00D56C24" w:rsidRPr="001F3762" w:rsidRDefault="00D56C24" w:rsidP="001F3762">
      <w:pPr>
        <w:pStyle w:val="ListParagraph"/>
        <w:numPr>
          <w:ilvl w:val="0"/>
          <w:numId w:val="2"/>
        </w:numPr>
      </w:pPr>
      <w:proofErr w:type="spellStart"/>
      <w:r w:rsidRPr="001F3762">
        <w:t>Fanburg</w:t>
      </w:r>
      <w:proofErr w:type="spellEnd"/>
      <w:r w:rsidRPr="001F3762">
        <w:t>-</w:t>
      </w:r>
      <w:r w:rsidR="00B209E7">
        <w:t>S</w:t>
      </w:r>
      <w:r w:rsidRPr="001F3762">
        <w:t>mith</w:t>
      </w:r>
      <w:r w:rsidR="00B209E7">
        <w:t xml:space="preserve"> J</w:t>
      </w:r>
      <w:r w:rsidR="00BD3B5E" w:rsidRPr="001F3762">
        <w:t xml:space="preserve"> et al. Retroperitoneal peripheral </w:t>
      </w:r>
      <w:proofErr w:type="spellStart"/>
      <w:r w:rsidR="00BD3B5E" w:rsidRPr="001F3762">
        <w:t>hemagioblastoma</w:t>
      </w:r>
      <w:proofErr w:type="spellEnd"/>
      <w:r w:rsidR="00BD3B5E" w:rsidRPr="001F3762">
        <w:t>: a case report and review of the literature. Annals of Diagnostic Pathology. 200; 4:81-87.</w:t>
      </w:r>
    </w:p>
    <w:p w:rsidR="00C718C1" w:rsidRPr="001F3762" w:rsidRDefault="00C718C1" w:rsidP="001F3762">
      <w:pPr>
        <w:pStyle w:val="ListParagraph"/>
        <w:numPr>
          <w:ilvl w:val="0"/>
          <w:numId w:val="2"/>
        </w:numPr>
      </w:pPr>
      <w:r w:rsidRPr="001F3762">
        <w:t xml:space="preserve">Michal M et al. Primary capillary hemangioblastoma of peripheral soft tissues. Am J </w:t>
      </w:r>
      <w:proofErr w:type="spellStart"/>
      <w:r w:rsidRPr="001F3762">
        <w:t>Surg</w:t>
      </w:r>
      <w:proofErr w:type="spellEnd"/>
      <w:r w:rsidRPr="001F3762">
        <w:t xml:space="preserve"> </w:t>
      </w:r>
      <w:proofErr w:type="spellStart"/>
      <w:r w:rsidRPr="001F3762">
        <w:t>Pathol</w:t>
      </w:r>
      <w:proofErr w:type="spellEnd"/>
      <w:r w:rsidRPr="001F3762">
        <w:t xml:space="preserve">. </w:t>
      </w:r>
      <w:r w:rsidR="00640CF7" w:rsidRPr="001F3762">
        <w:t>2004; 28:962-965.</w:t>
      </w:r>
    </w:p>
    <w:p w:rsidR="009417D0" w:rsidRPr="001F3762" w:rsidRDefault="009417D0" w:rsidP="001F3762">
      <w:pPr>
        <w:pStyle w:val="ListParagraph"/>
        <w:numPr>
          <w:ilvl w:val="0"/>
          <w:numId w:val="2"/>
        </w:numPr>
      </w:pPr>
      <w:proofErr w:type="spellStart"/>
      <w:r w:rsidRPr="001F3762">
        <w:rPr>
          <w:rFonts w:cs="Arial"/>
          <w:shd w:val="clear" w:color="auto" w:fill="FFFFFF"/>
        </w:rPr>
        <w:t>Liapis</w:t>
      </w:r>
      <w:proofErr w:type="spellEnd"/>
      <w:r w:rsidRPr="001F3762">
        <w:rPr>
          <w:rFonts w:cs="Arial"/>
          <w:shd w:val="clear" w:color="auto" w:fill="FFFFFF"/>
        </w:rPr>
        <w:t xml:space="preserve"> G et al. </w:t>
      </w:r>
      <w:proofErr w:type="spellStart"/>
      <w:r w:rsidRPr="001F3762">
        <w:rPr>
          <w:rFonts w:cs="Arial"/>
          <w:shd w:val="clear" w:color="auto" w:fill="FFFFFF"/>
        </w:rPr>
        <w:t>Lipomatous</w:t>
      </w:r>
      <w:proofErr w:type="spellEnd"/>
      <w:r w:rsidRPr="001F3762">
        <w:rPr>
          <w:rFonts w:cs="Arial"/>
          <w:shd w:val="clear" w:color="auto" w:fill="FFFFFF"/>
        </w:rPr>
        <w:t xml:space="preserve"> </w:t>
      </w:r>
      <w:proofErr w:type="spellStart"/>
      <w:r w:rsidRPr="001F3762">
        <w:rPr>
          <w:rFonts w:cs="Arial"/>
          <w:shd w:val="clear" w:color="auto" w:fill="FFFFFF"/>
        </w:rPr>
        <w:t>hemangiopericytoma</w:t>
      </w:r>
      <w:proofErr w:type="spellEnd"/>
      <w:r w:rsidRPr="001F3762">
        <w:rPr>
          <w:rFonts w:cs="Arial"/>
          <w:shd w:val="clear" w:color="auto" w:fill="FFFFFF"/>
        </w:rPr>
        <w:t xml:space="preserve">-solitary fibrous </w:t>
      </w:r>
      <w:proofErr w:type="spellStart"/>
      <w:r w:rsidRPr="001F3762">
        <w:rPr>
          <w:rFonts w:cs="Arial"/>
          <w:shd w:val="clear" w:color="auto" w:fill="FFFFFF"/>
        </w:rPr>
        <w:t>tumour</w:t>
      </w:r>
      <w:proofErr w:type="spellEnd"/>
      <w:r w:rsidRPr="001F3762">
        <w:rPr>
          <w:rFonts w:cs="Arial"/>
          <w:shd w:val="clear" w:color="auto" w:fill="FFFFFF"/>
        </w:rPr>
        <w:t xml:space="preserve"> of low malignant potential. OA Case Reports. 2013; 2:72.</w:t>
      </w:r>
    </w:p>
    <w:p w:rsidR="007B7A19" w:rsidRPr="001F3762" w:rsidRDefault="007B7A19" w:rsidP="001F3762">
      <w:pPr>
        <w:pStyle w:val="ListParagraph"/>
        <w:numPr>
          <w:ilvl w:val="0"/>
          <w:numId w:val="2"/>
        </w:numPr>
      </w:pPr>
      <w:proofErr w:type="spellStart"/>
      <w:r w:rsidRPr="001F3762">
        <w:t>Nonaka</w:t>
      </w:r>
      <w:proofErr w:type="spellEnd"/>
      <w:r w:rsidRPr="001F3762">
        <w:t xml:space="preserve"> D, Rodriguez J and </w:t>
      </w:r>
      <w:proofErr w:type="spellStart"/>
      <w:r w:rsidRPr="001F3762">
        <w:t>Rosai</w:t>
      </w:r>
      <w:proofErr w:type="spellEnd"/>
      <w:r w:rsidRPr="001F3762">
        <w:t xml:space="preserve"> J. </w:t>
      </w:r>
      <w:proofErr w:type="spellStart"/>
      <w:r w:rsidRPr="001F3762">
        <w:t>Extraneural</w:t>
      </w:r>
      <w:proofErr w:type="spellEnd"/>
      <w:r w:rsidRPr="001F3762">
        <w:t xml:space="preserve"> </w:t>
      </w:r>
      <w:proofErr w:type="spellStart"/>
      <w:r w:rsidRPr="001F3762">
        <w:t>hemangioblastoma</w:t>
      </w:r>
      <w:proofErr w:type="spellEnd"/>
      <w:r w:rsidRPr="001F3762">
        <w:t xml:space="preserve">: a report of 5 cases. Am J </w:t>
      </w:r>
      <w:proofErr w:type="spellStart"/>
      <w:r w:rsidRPr="001F3762">
        <w:t>Surg</w:t>
      </w:r>
      <w:proofErr w:type="spellEnd"/>
      <w:r w:rsidRPr="001F3762">
        <w:t xml:space="preserve"> </w:t>
      </w:r>
      <w:proofErr w:type="spellStart"/>
      <w:r w:rsidRPr="001F3762">
        <w:t>Pathol</w:t>
      </w:r>
      <w:proofErr w:type="spellEnd"/>
      <w:r w:rsidRPr="001F3762">
        <w:t>. 2007; 31:1545-51.</w:t>
      </w:r>
    </w:p>
    <w:p w:rsidR="004A5E7F" w:rsidRPr="001F3762" w:rsidRDefault="000D155C" w:rsidP="001F3762">
      <w:pPr>
        <w:pStyle w:val="ListParagraph"/>
        <w:numPr>
          <w:ilvl w:val="0"/>
          <w:numId w:val="2"/>
        </w:numPr>
      </w:pPr>
      <w:r w:rsidRPr="001F3762">
        <w:t xml:space="preserve">Patton KT, </w:t>
      </w:r>
      <w:proofErr w:type="spellStart"/>
      <w:r w:rsidRPr="001F3762">
        <w:t>Satcher</w:t>
      </w:r>
      <w:proofErr w:type="spellEnd"/>
      <w:r w:rsidRPr="001F3762">
        <w:t xml:space="preserve"> RL and La</w:t>
      </w:r>
      <w:r w:rsidR="004A5E7F" w:rsidRPr="001F3762">
        <w:t>skin WB. Capillary hemangioblastoma of soft tissue, a case and review of the literature. Human Pathology. 2005; 36:1135-1139.</w:t>
      </w:r>
    </w:p>
    <w:p w:rsidR="0056629E" w:rsidRPr="001F3762" w:rsidRDefault="0056629E" w:rsidP="001F3762">
      <w:pPr>
        <w:pStyle w:val="ListParagraph"/>
        <w:numPr>
          <w:ilvl w:val="0"/>
          <w:numId w:val="2"/>
        </w:numPr>
      </w:pPr>
      <w:proofErr w:type="spellStart"/>
      <w:r w:rsidRPr="001F3762">
        <w:t>Ratcliffe</w:t>
      </w:r>
      <w:proofErr w:type="spellEnd"/>
      <w:r w:rsidRPr="001F3762">
        <w:t xml:space="preserve"> PJ, Pugh CW and Maxwell PH. Targeting tumors through the HIF system. </w:t>
      </w:r>
      <w:r w:rsidRPr="001F3762">
        <w:rPr>
          <w:iCs/>
        </w:rPr>
        <w:t>Nature Medicine</w:t>
      </w:r>
      <w:r w:rsidRPr="001F3762">
        <w:t>. 2000;</w:t>
      </w:r>
      <w:r w:rsidR="00C7464A" w:rsidRPr="001F3762">
        <w:t xml:space="preserve"> </w:t>
      </w:r>
      <w:r w:rsidRPr="001F3762">
        <w:t>6:1315-16.</w:t>
      </w:r>
    </w:p>
    <w:p w:rsidR="004A5E7F" w:rsidRPr="001F3762" w:rsidRDefault="004A5E7F" w:rsidP="001F3762">
      <w:pPr>
        <w:pStyle w:val="ListParagraph"/>
        <w:numPr>
          <w:ilvl w:val="0"/>
          <w:numId w:val="2"/>
        </w:numPr>
      </w:pPr>
      <w:r w:rsidRPr="001F3762">
        <w:t xml:space="preserve">Yoshida </w:t>
      </w:r>
      <w:proofErr w:type="gramStart"/>
      <w:r w:rsidRPr="001F3762">
        <w:t>A</w:t>
      </w:r>
      <w:proofErr w:type="gramEnd"/>
      <w:r w:rsidRPr="001F3762">
        <w:t xml:space="preserve"> et al. Soft tissue </w:t>
      </w:r>
      <w:proofErr w:type="spellStart"/>
      <w:r w:rsidRPr="001F3762">
        <w:t>hemangioblastoma</w:t>
      </w:r>
      <w:proofErr w:type="spellEnd"/>
      <w:r w:rsidRPr="001F3762">
        <w:t xml:space="preserve"> of the </w:t>
      </w:r>
      <w:proofErr w:type="spellStart"/>
      <w:r w:rsidRPr="001F3762">
        <w:t>retroperitoneum</w:t>
      </w:r>
      <w:proofErr w:type="spellEnd"/>
      <w:r w:rsidRPr="001F3762">
        <w:t xml:space="preserve"> A case study and review of the literature. </w:t>
      </w:r>
      <w:proofErr w:type="spellStart"/>
      <w:r w:rsidRPr="001F3762">
        <w:t>Appl</w:t>
      </w:r>
      <w:proofErr w:type="spellEnd"/>
      <w:r w:rsidRPr="001F3762">
        <w:t xml:space="preserve"> </w:t>
      </w:r>
      <w:proofErr w:type="spellStart"/>
      <w:r w:rsidRPr="001F3762">
        <w:t>Immunohistochem</w:t>
      </w:r>
      <w:proofErr w:type="spellEnd"/>
      <w:r w:rsidRPr="001F3762">
        <w:t xml:space="preserve"> </w:t>
      </w:r>
      <w:proofErr w:type="spellStart"/>
      <w:r w:rsidRPr="001F3762">
        <w:t>Mol</w:t>
      </w:r>
      <w:proofErr w:type="spellEnd"/>
      <w:r w:rsidRPr="001F3762">
        <w:t xml:space="preserve"> </w:t>
      </w:r>
      <w:proofErr w:type="spellStart"/>
      <w:r w:rsidRPr="001F3762">
        <w:t>Morphol</w:t>
      </w:r>
      <w:proofErr w:type="spellEnd"/>
      <w:r w:rsidRPr="001F3762">
        <w:t>. 2010; 18:479-482.</w:t>
      </w:r>
    </w:p>
    <w:p w:rsidR="0080265B" w:rsidRPr="001F3762" w:rsidRDefault="0080265B" w:rsidP="001F3762">
      <w:pPr>
        <w:pStyle w:val="ListParagraph"/>
        <w:numPr>
          <w:ilvl w:val="0"/>
          <w:numId w:val="2"/>
        </w:numPr>
      </w:pPr>
      <w:proofErr w:type="spellStart"/>
      <w:r w:rsidRPr="001F3762">
        <w:t>Ponnaluri</w:t>
      </w:r>
      <w:proofErr w:type="spellEnd"/>
      <w:r w:rsidRPr="001F3762">
        <w:t xml:space="preserve"> VKC, </w:t>
      </w:r>
      <w:proofErr w:type="spellStart"/>
      <w:r w:rsidRPr="001F3762">
        <w:t>Vavilala</w:t>
      </w:r>
      <w:proofErr w:type="spellEnd"/>
      <w:r w:rsidRPr="001F3762">
        <w:t xml:space="preserve"> DT, </w:t>
      </w:r>
      <w:proofErr w:type="spellStart"/>
      <w:r w:rsidRPr="001F3762">
        <w:t>Parkash</w:t>
      </w:r>
      <w:proofErr w:type="spellEnd"/>
      <w:r w:rsidRPr="001F3762">
        <w:t xml:space="preserve"> S, et al. Hypoxia mediated expression of stem cell markers in VHL-associated </w:t>
      </w:r>
      <w:proofErr w:type="spellStart"/>
      <w:r w:rsidRPr="001F3762">
        <w:t>hemangioblastomas</w:t>
      </w:r>
      <w:proofErr w:type="spellEnd"/>
      <w:r w:rsidRPr="001F3762">
        <w:t xml:space="preserve">. </w:t>
      </w:r>
      <w:proofErr w:type="spellStart"/>
      <w:r w:rsidR="00472FB4" w:rsidRPr="001F3762">
        <w:t>Biochem</w:t>
      </w:r>
      <w:proofErr w:type="spellEnd"/>
      <w:r w:rsidR="00472FB4" w:rsidRPr="001F3762">
        <w:t xml:space="preserve">. </w:t>
      </w:r>
      <w:proofErr w:type="spellStart"/>
      <w:r w:rsidR="00472FB4" w:rsidRPr="001F3762">
        <w:t>Biophys</w:t>
      </w:r>
      <w:proofErr w:type="spellEnd"/>
      <w:r w:rsidR="00472FB4" w:rsidRPr="001F3762">
        <w:t xml:space="preserve">. Res. </w:t>
      </w:r>
      <w:proofErr w:type="spellStart"/>
      <w:r w:rsidR="00472FB4" w:rsidRPr="001F3762">
        <w:t>Commun</w:t>
      </w:r>
      <w:proofErr w:type="spellEnd"/>
      <w:r w:rsidR="00472FB4" w:rsidRPr="001F3762">
        <w:t>. 2013</w:t>
      </w:r>
      <w:proofErr w:type="gramStart"/>
      <w:r w:rsidR="00472FB4" w:rsidRPr="001F3762">
        <w:t>;438:71</w:t>
      </w:r>
      <w:proofErr w:type="gramEnd"/>
      <w:r w:rsidR="00472FB4" w:rsidRPr="001F3762">
        <w:t>-78.</w:t>
      </w:r>
      <w:r w:rsidRPr="001F3762">
        <w:t xml:space="preserve"> </w:t>
      </w:r>
    </w:p>
    <w:p w:rsidR="00C913C4" w:rsidRPr="001F3762" w:rsidRDefault="00472FB4" w:rsidP="001F3762">
      <w:pPr>
        <w:pStyle w:val="ListParagraph"/>
        <w:numPr>
          <w:ilvl w:val="0"/>
          <w:numId w:val="2"/>
        </w:numPr>
      </w:pPr>
      <w:r w:rsidRPr="001F3762">
        <w:t xml:space="preserve">Chan CC, Chew EY, Shen J, et al. Expression of stem cell markers in ocular </w:t>
      </w:r>
      <w:proofErr w:type="spellStart"/>
      <w:r w:rsidRPr="001F3762">
        <w:t>hemangioblastoma</w:t>
      </w:r>
      <w:proofErr w:type="spellEnd"/>
      <w:r w:rsidRPr="001F3762">
        <w:t xml:space="preserve"> associated with </w:t>
      </w:r>
      <w:proofErr w:type="spellStart"/>
      <w:r w:rsidRPr="001F3762">
        <w:t>vonHippel-Lindau</w:t>
      </w:r>
      <w:proofErr w:type="spellEnd"/>
      <w:r w:rsidRPr="001F3762">
        <w:t xml:space="preserve"> (VHL) disease. Mol. Vis. 2005</w:t>
      </w:r>
      <w:proofErr w:type="gramStart"/>
      <w:r w:rsidRPr="001F3762">
        <w:t>;11:697</w:t>
      </w:r>
      <w:proofErr w:type="gramEnd"/>
      <w:r w:rsidRPr="001F3762">
        <w:t xml:space="preserve">-704. </w:t>
      </w:r>
    </w:p>
    <w:p w:rsidR="00C913C4" w:rsidRPr="001F3762" w:rsidRDefault="00C913C4" w:rsidP="001F3762">
      <w:pPr>
        <w:pStyle w:val="NoSpacing"/>
        <w:spacing w:line="276" w:lineRule="auto"/>
      </w:pPr>
    </w:p>
    <w:p w:rsidR="009E5634" w:rsidRPr="001F3762" w:rsidRDefault="009E5634" w:rsidP="001F3762">
      <w:pPr>
        <w:rPr>
          <w:b/>
        </w:rPr>
      </w:pPr>
      <w:r w:rsidRPr="001F3762">
        <w:rPr>
          <w:b/>
        </w:rPr>
        <w:t xml:space="preserve">Case Number 2 (Dr. Missia Kohler, M.D.): Adult Onset </w:t>
      </w:r>
      <w:proofErr w:type="spellStart"/>
      <w:r w:rsidRPr="001F3762">
        <w:rPr>
          <w:b/>
        </w:rPr>
        <w:t>Leukodystrophy</w:t>
      </w:r>
      <w:proofErr w:type="spellEnd"/>
      <w:r w:rsidRPr="001F3762">
        <w:rPr>
          <w:b/>
        </w:rPr>
        <w:t xml:space="preserve"> with Spheroids (AOLD)</w:t>
      </w:r>
    </w:p>
    <w:p w:rsidR="009E5634" w:rsidRPr="001F3762" w:rsidRDefault="009E5634" w:rsidP="001F3762">
      <w:r w:rsidRPr="001F3762">
        <w:rPr>
          <w:b/>
        </w:rPr>
        <w:t>Clinical</w:t>
      </w:r>
      <w:r w:rsidR="00B209E7">
        <w:rPr>
          <w:b/>
        </w:rPr>
        <w:t xml:space="preserve"> history:</w:t>
      </w:r>
      <w:r w:rsidRPr="001F3762">
        <w:t xml:space="preserve"> The patient was a 58 year-old male with progressive word finding difficulties. As his disease progressed, he developed deficiencies in calculating and writing. Near the time of his death, he was dependent on others for his activities of daily living and had no speech output.  The patient ultimately died secondary to dehydration. </w:t>
      </w:r>
    </w:p>
    <w:p w:rsidR="009E5634" w:rsidRPr="001F3762" w:rsidRDefault="009E5634" w:rsidP="001F3762">
      <w:pPr>
        <w:rPr>
          <w:b/>
        </w:rPr>
      </w:pPr>
      <w:r w:rsidRPr="001F3762">
        <w:rPr>
          <w:b/>
        </w:rPr>
        <w:t xml:space="preserve">Gross </w:t>
      </w:r>
      <w:r w:rsidR="00B209E7">
        <w:rPr>
          <w:b/>
        </w:rPr>
        <w:t>findings:</w:t>
      </w:r>
    </w:p>
    <w:p w:rsidR="009E5634" w:rsidRPr="001F3762" w:rsidRDefault="009E5634" w:rsidP="001F3762">
      <w:r w:rsidRPr="001F3762">
        <w:t xml:space="preserve">The brain weight was significantly decreased from the expected normal range. There was asymmetric atrophy of the frontal, temporal and parietal lobes, and there was asymmetric white matter degeneration of the frontal and parietal lobes. </w:t>
      </w:r>
    </w:p>
    <w:p w:rsidR="009E5634" w:rsidRPr="001F3762" w:rsidRDefault="009E5634" w:rsidP="001F3762">
      <w:pPr>
        <w:rPr>
          <w:b/>
        </w:rPr>
      </w:pPr>
      <w:r w:rsidRPr="001F3762">
        <w:rPr>
          <w:b/>
        </w:rPr>
        <w:t>Histolog</w:t>
      </w:r>
      <w:r w:rsidR="00B209E7">
        <w:rPr>
          <w:b/>
        </w:rPr>
        <w:t xml:space="preserve">ic findings: </w:t>
      </w:r>
    </w:p>
    <w:p w:rsidR="009E5634" w:rsidRPr="001F3762" w:rsidRDefault="009E5634" w:rsidP="001F3762">
      <w:r w:rsidRPr="001F3762">
        <w:lastRenderedPageBreak/>
        <w:t>Representative sections show severe rarefaction of the white matter in the frontal and temporal lobes. In areas of white matter damage, axonal spheroids are present that stain</w:t>
      </w:r>
      <w:r w:rsidR="00DA0D89">
        <w:t>ed</w:t>
      </w:r>
      <w:r w:rsidRPr="001F3762">
        <w:t xml:space="preserve"> positive for </w:t>
      </w:r>
      <w:proofErr w:type="spellStart"/>
      <w:r w:rsidRPr="001F3762">
        <w:t>neurofilament</w:t>
      </w:r>
      <w:proofErr w:type="spellEnd"/>
      <w:r w:rsidRPr="001F3762">
        <w:t xml:space="preserve">. Pigmented glial cells are also seen in white matter, and these cells </w:t>
      </w:r>
      <w:proofErr w:type="spellStart"/>
      <w:r w:rsidRPr="001F3762">
        <w:t>autofluoresce</w:t>
      </w:r>
      <w:proofErr w:type="spellEnd"/>
      <w:r w:rsidRPr="001F3762">
        <w:t xml:space="preserve">. There are many GFAP positive reactive astrocytes, and macrophages are seen in areas of white matter degeneration that are positive for CD68. </w:t>
      </w:r>
    </w:p>
    <w:p w:rsidR="009E5634" w:rsidRPr="001F3762" w:rsidRDefault="009E5634" w:rsidP="001F3762">
      <w:pPr>
        <w:rPr>
          <w:b/>
        </w:rPr>
      </w:pPr>
      <w:r w:rsidRPr="001F3762">
        <w:rPr>
          <w:b/>
        </w:rPr>
        <w:t>Differential Diagnosis</w:t>
      </w:r>
    </w:p>
    <w:p w:rsidR="009E5634" w:rsidRPr="00D07F7E" w:rsidRDefault="009E5634" w:rsidP="001F3762">
      <w:pPr>
        <w:pStyle w:val="ListParagraph"/>
        <w:numPr>
          <w:ilvl w:val="0"/>
          <w:numId w:val="6"/>
        </w:numPr>
        <w:rPr>
          <w:b/>
        </w:rPr>
      </w:pPr>
      <w:proofErr w:type="spellStart"/>
      <w:r w:rsidRPr="00D07F7E">
        <w:rPr>
          <w:b/>
        </w:rPr>
        <w:t>Frontotemporal</w:t>
      </w:r>
      <w:proofErr w:type="spellEnd"/>
      <w:r w:rsidRPr="00D07F7E">
        <w:rPr>
          <w:b/>
        </w:rPr>
        <w:t xml:space="preserve"> Lobar Dementia</w:t>
      </w:r>
    </w:p>
    <w:p w:rsidR="009E5634" w:rsidRPr="001F3762" w:rsidRDefault="009E5634" w:rsidP="001F3762">
      <w:pPr>
        <w:pStyle w:val="ListParagraph"/>
        <w:numPr>
          <w:ilvl w:val="1"/>
          <w:numId w:val="6"/>
        </w:numPr>
      </w:pPr>
      <w:r w:rsidRPr="001F3762">
        <w:t xml:space="preserve">Progressive </w:t>
      </w:r>
      <w:proofErr w:type="spellStart"/>
      <w:r w:rsidRPr="001F3762">
        <w:t>Supranuclear</w:t>
      </w:r>
      <w:proofErr w:type="spellEnd"/>
      <w:r w:rsidRPr="001F3762">
        <w:t xml:space="preserve"> Palsy</w:t>
      </w:r>
    </w:p>
    <w:p w:rsidR="009E5634" w:rsidRPr="001F3762" w:rsidRDefault="009E5634" w:rsidP="001F3762">
      <w:pPr>
        <w:pStyle w:val="ListParagraph"/>
        <w:numPr>
          <w:ilvl w:val="1"/>
          <w:numId w:val="6"/>
        </w:numPr>
      </w:pPr>
      <w:proofErr w:type="spellStart"/>
      <w:r w:rsidRPr="001F3762">
        <w:t>Corticobasal</w:t>
      </w:r>
      <w:proofErr w:type="spellEnd"/>
      <w:r w:rsidRPr="001F3762">
        <w:t xml:space="preserve"> Degeneration</w:t>
      </w:r>
    </w:p>
    <w:p w:rsidR="009E5634" w:rsidRPr="001F3762" w:rsidRDefault="009E5634" w:rsidP="001F3762">
      <w:pPr>
        <w:pStyle w:val="ListParagraph"/>
        <w:numPr>
          <w:ilvl w:val="1"/>
          <w:numId w:val="6"/>
        </w:numPr>
      </w:pPr>
      <w:proofErr w:type="spellStart"/>
      <w:r w:rsidRPr="001F3762">
        <w:t>Frontotemporal</w:t>
      </w:r>
      <w:proofErr w:type="spellEnd"/>
      <w:r w:rsidRPr="001F3762">
        <w:t xml:space="preserve"> Lobar Dementia with TAR DNA binding protein-43 (FTLD-TDP)</w:t>
      </w:r>
    </w:p>
    <w:p w:rsidR="009E5634" w:rsidRPr="00D07F7E" w:rsidRDefault="009E5634" w:rsidP="001F3762">
      <w:pPr>
        <w:pStyle w:val="ListParagraph"/>
        <w:numPr>
          <w:ilvl w:val="0"/>
          <w:numId w:val="6"/>
        </w:numPr>
        <w:rPr>
          <w:b/>
        </w:rPr>
      </w:pPr>
      <w:r w:rsidRPr="00D07F7E">
        <w:rPr>
          <w:b/>
        </w:rPr>
        <w:t>Creutzfeldt-Jakob Disease</w:t>
      </w:r>
    </w:p>
    <w:p w:rsidR="009E5634" w:rsidRPr="00D07F7E" w:rsidRDefault="009E5634" w:rsidP="001F3762">
      <w:pPr>
        <w:pStyle w:val="ListParagraph"/>
        <w:numPr>
          <w:ilvl w:val="0"/>
          <w:numId w:val="6"/>
        </w:numPr>
        <w:rPr>
          <w:b/>
        </w:rPr>
      </w:pPr>
      <w:r w:rsidRPr="00D07F7E">
        <w:rPr>
          <w:b/>
        </w:rPr>
        <w:t xml:space="preserve">Metachromatic </w:t>
      </w:r>
      <w:proofErr w:type="spellStart"/>
      <w:r w:rsidRPr="00D07F7E">
        <w:rPr>
          <w:b/>
        </w:rPr>
        <w:t>Leukodystrophy</w:t>
      </w:r>
      <w:proofErr w:type="spellEnd"/>
    </w:p>
    <w:p w:rsidR="009E5634" w:rsidRPr="001F3762" w:rsidRDefault="009E5634" w:rsidP="001F3762">
      <w:pPr>
        <w:pStyle w:val="ListParagraph"/>
        <w:numPr>
          <w:ilvl w:val="0"/>
          <w:numId w:val="6"/>
        </w:numPr>
      </w:pPr>
      <w:r w:rsidRPr="00D07F7E">
        <w:rPr>
          <w:b/>
        </w:rPr>
        <w:t>Multiple Sclerosis</w:t>
      </w:r>
    </w:p>
    <w:p w:rsidR="009E5634" w:rsidRPr="001F3762" w:rsidRDefault="009E5634" w:rsidP="001F3762">
      <w:pPr>
        <w:rPr>
          <w:b/>
        </w:rPr>
      </w:pPr>
      <w:r w:rsidRPr="001F3762">
        <w:rPr>
          <w:b/>
        </w:rPr>
        <w:t>Summary</w:t>
      </w:r>
    </w:p>
    <w:p w:rsidR="009E5634" w:rsidRPr="001F3762" w:rsidRDefault="009E5634" w:rsidP="001F3762">
      <w:r w:rsidRPr="001F3762">
        <w:t xml:space="preserve">Adult Onset </w:t>
      </w:r>
      <w:proofErr w:type="spellStart"/>
      <w:r w:rsidRPr="001F3762">
        <w:t>Leukodystrophy</w:t>
      </w:r>
      <w:proofErr w:type="spellEnd"/>
      <w:r w:rsidRPr="001F3762">
        <w:t xml:space="preserve"> with Spheroids (AOLD) is a progressive neurodegenerative disorder that is characterized by the presence of axonal spheroids in areas of white matter loss. The age of onset ranges from 15-78 years with a mean age of diagnosis of 42 years. Life expectancy ranges from 2 months to 34 years with a mean age of death at 48 years.  Clinically, patients present with dementia, apraxia, ataxia, urinary incontinence and extrapyramidal symptoms. MRI shows patchy abnormalities in cerebral white matter that are initially asymmetrical but as the disease progresses, the lesions become more confluent.  Grossly, there is frontal and temporal lobe atrophy along with atrophy of the </w:t>
      </w:r>
      <w:proofErr w:type="spellStart"/>
      <w:r w:rsidRPr="001F3762">
        <w:t>corticospinal</w:t>
      </w:r>
      <w:proofErr w:type="spellEnd"/>
      <w:r w:rsidRPr="001F3762">
        <w:t xml:space="preserve"> tracts and basis </w:t>
      </w:r>
      <w:proofErr w:type="spellStart"/>
      <w:r w:rsidRPr="001F3762">
        <w:t>pontis</w:t>
      </w:r>
      <w:proofErr w:type="spellEnd"/>
      <w:r w:rsidRPr="001F3762">
        <w:t>.  Some cases also show thinning of the corpus callosum and cerebellar degeneration.  Microscopic features</w:t>
      </w:r>
      <w:r w:rsidR="00DA0D89">
        <w:t xml:space="preserve"> white matter </w:t>
      </w:r>
      <w:r w:rsidR="0096645C">
        <w:t>rarefication due to</w:t>
      </w:r>
      <w:r w:rsidRPr="001F3762">
        <w:t xml:space="preserve"> widespread loss of myelin sheaths and axonal destruction.  An important finding is the presence of axonal spheroids in the areas of white matter degeneration. Axonal spheroids are usually found in areas of recent white matter degeneration while older lesions usually do not contain as many spheroids.  Axonal spheroids are contractions of axons into spherical structures.  They are associated with axonal injury and can be seen in neurodegenerative disorders along with traumatic brain injury. Additional microscopic features include gliosis, lipid and pigment</w:t>
      </w:r>
      <w:r w:rsidR="00B209E7">
        <w:t>-laden</w:t>
      </w:r>
      <w:r w:rsidRPr="001F3762">
        <w:t xml:space="preserve"> macrophages.  Immunohistochemistry supports the diagnosis and aids in highlighting the features seen on H&amp;E.  </w:t>
      </w:r>
      <w:proofErr w:type="spellStart"/>
      <w:r w:rsidRPr="001F3762">
        <w:t>Neurofilament</w:t>
      </w:r>
      <w:proofErr w:type="spellEnd"/>
      <w:r w:rsidRPr="001F3762">
        <w:t xml:space="preserve"> and a silver </w:t>
      </w:r>
      <w:proofErr w:type="spellStart"/>
      <w:r w:rsidRPr="001F3762">
        <w:t>Bodian</w:t>
      </w:r>
      <w:proofErr w:type="spellEnd"/>
      <w:r w:rsidRPr="001F3762">
        <w:t xml:space="preserve"> </w:t>
      </w:r>
      <w:proofErr w:type="spellStart"/>
      <w:r w:rsidR="0096645C">
        <w:t>histochemical</w:t>
      </w:r>
      <w:proofErr w:type="spellEnd"/>
      <w:r w:rsidR="0096645C">
        <w:t xml:space="preserve"> </w:t>
      </w:r>
      <w:r w:rsidRPr="001F3762">
        <w:t>stain</w:t>
      </w:r>
      <w:r w:rsidR="0096645C">
        <w:t>ing</w:t>
      </w:r>
      <w:r w:rsidRPr="001F3762">
        <w:t xml:space="preserve"> </w:t>
      </w:r>
      <w:r w:rsidR="00F85CB8">
        <w:t>mark</w:t>
      </w:r>
      <w:r w:rsidRPr="001F3762">
        <w:t xml:space="preserve"> the axonal spheroids</w:t>
      </w:r>
      <w:r w:rsidR="00F85CB8">
        <w:t xml:space="preserve"> and the </w:t>
      </w:r>
      <w:proofErr w:type="spellStart"/>
      <w:r w:rsidR="00F85CB8">
        <w:t>p</w:t>
      </w:r>
      <w:r w:rsidR="00F85CB8" w:rsidRPr="001F3762">
        <w:t>olyubiqui</w:t>
      </w:r>
      <w:r w:rsidR="00F85CB8">
        <w:t>ti</w:t>
      </w:r>
      <w:r w:rsidR="00F85CB8" w:rsidRPr="001F3762">
        <w:t>nated</w:t>
      </w:r>
      <w:proofErr w:type="spellEnd"/>
      <w:r w:rsidR="00F85CB8" w:rsidRPr="001F3762">
        <w:t xml:space="preserve"> protein binding and shuttling component, p62,</w:t>
      </w:r>
      <w:r w:rsidR="00F85CB8">
        <w:t xml:space="preserve"> highlights the ballooned neurons</w:t>
      </w:r>
      <w:r w:rsidR="00F85CB8" w:rsidRPr="001F3762">
        <w:t xml:space="preserve">.  </w:t>
      </w:r>
      <w:r w:rsidRPr="001F3762">
        <w:t xml:space="preserve">The macrophages stain positive with CD68.  Genetically, AOLD is usually autosomal dominant but sporadic cases have been reported.  AOLD is associated with a mutation in </w:t>
      </w:r>
      <w:r w:rsidRPr="001F3762">
        <w:rPr>
          <w:i/>
        </w:rPr>
        <w:t>CSR1R</w:t>
      </w:r>
      <w:r w:rsidRPr="001F3762">
        <w:t xml:space="preserve"> (Colony Stimulating Factor 1 Receptor) gene. This gene codes for a cell surface receptor that regulates survival, proliferation, differentiation and function of microglia. The receptor has three parts: an extracellular ligand binding domain, a transmembrane domain, and an intracellular tyrosine kinase domain. The mutation causes disruption of the kinase domain that affects phosphorylation of downstream targets. This mutation links two once thought distinct entities of Pigmented Orthochromatic </w:t>
      </w:r>
      <w:proofErr w:type="spellStart"/>
      <w:r w:rsidRPr="001F3762">
        <w:t>Leukodystrophy</w:t>
      </w:r>
      <w:proofErr w:type="spellEnd"/>
      <w:r w:rsidRPr="001F3762">
        <w:t xml:space="preserve"> (POLD) and Hereditary Diffuse </w:t>
      </w:r>
      <w:proofErr w:type="spellStart"/>
      <w:r w:rsidRPr="001F3762">
        <w:t>Leukoencephalopathy</w:t>
      </w:r>
      <w:proofErr w:type="spellEnd"/>
      <w:r w:rsidRPr="001F3762">
        <w:t xml:space="preserve"> with Axonal Spheroids (HLDS) into one disease and AOLD is synonymous with the aforementioned diseases.  </w:t>
      </w:r>
    </w:p>
    <w:p w:rsidR="009E5634" w:rsidRPr="001F3762" w:rsidRDefault="009E5634" w:rsidP="001F3762">
      <w:r w:rsidRPr="001F3762">
        <w:t>References</w:t>
      </w:r>
    </w:p>
    <w:p w:rsidR="009E5634" w:rsidRPr="001F3762" w:rsidRDefault="00B209E7" w:rsidP="001F3762">
      <w:r>
        <w:t xml:space="preserve">1. </w:t>
      </w:r>
      <w:r w:rsidR="009E5634" w:rsidRPr="001F3762">
        <w:t xml:space="preserve">Bigio, E. Making the Diagnosis of </w:t>
      </w:r>
      <w:proofErr w:type="spellStart"/>
      <w:r w:rsidR="009E5634" w:rsidRPr="001F3762">
        <w:t>Frontotemporal</w:t>
      </w:r>
      <w:proofErr w:type="spellEnd"/>
      <w:r w:rsidR="009E5634" w:rsidRPr="001F3762">
        <w:t xml:space="preserve"> Lobar Degeneration. </w:t>
      </w:r>
      <w:r w:rsidR="009E5634" w:rsidRPr="001F3762">
        <w:rPr>
          <w:iCs/>
        </w:rPr>
        <w:t>Archives of Pathology &amp; Laboratory Medicine2013</w:t>
      </w:r>
      <w:proofErr w:type="gramStart"/>
      <w:r w:rsidR="009E5634" w:rsidRPr="001F3762">
        <w:rPr>
          <w:iCs/>
        </w:rPr>
        <w:t>;137</w:t>
      </w:r>
      <w:proofErr w:type="gramEnd"/>
      <w:r w:rsidR="009E5634" w:rsidRPr="001F3762">
        <w:rPr>
          <w:iCs/>
        </w:rPr>
        <w:t>:</w:t>
      </w:r>
      <w:r w:rsidR="009E5634" w:rsidRPr="001F3762">
        <w:t> 314-325.</w:t>
      </w:r>
    </w:p>
    <w:p w:rsidR="009E5634" w:rsidRPr="001F3762" w:rsidRDefault="00B209E7" w:rsidP="001F3762">
      <w:r>
        <w:t xml:space="preserve">2. </w:t>
      </w:r>
      <w:r w:rsidR="009E5634" w:rsidRPr="001F3762">
        <w:t xml:space="preserve">Freeman, S., Hyman, B., Sims, K. et al. Adult Onset </w:t>
      </w:r>
      <w:proofErr w:type="spellStart"/>
      <w:r w:rsidR="009E5634" w:rsidRPr="001F3762">
        <w:t>Leukodystrophy</w:t>
      </w:r>
      <w:proofErr w:type="spellEnd"/>
      <w:r w:rsidR="009E5634" w:rsidRPr="001F3762">
        <w:t xml:space="preserve"> with </w:t>
      </w:r>
      <w:proofErr w:type="spellStart"/>
      <w:r w:rsidR="009E5634" w:rsidRPr="001F3762">
        <w:t>Neuroaxonal</w:t>
      </w:r>
      <w:proofErr w:type="spellEnd"/>
      <w:r w:rsidR="009E5634" w:rsidRPr="001F3762">
        <w:t xml:space="preserve"> Spheroids: Clinical, Neuroimaging and </w:t>
      </w:r>
      <w:proofErr w:type="spellStart"/>
      <w:r w:rsidR="009E5634" w:rsidRPr="001F3762">
        <w:t>Neuropathologic</w:t>
      </w:r>
      <w:proofErr w:type="spellEnd"/>
      <w:r w:rsidR="009E5634" w:rsidRPr="001F3762">
        <w:t xml:space="preserve"> Observations. </w:t>
      </w:r>
      <w:r w:rsidR="009E5634" w:rsidRPr="001F3762">
        <w:rPr>
          <w:iCs/>
        </w:rPr>
        <w:t>Brain Pathology2009</w:t>
      </w:r>
      <w:proofErr w:type="gramStart"/>
      <w:r w:rsidR="009E5634" w:rsidRPr="001F3762">
        <w:rPr>
          <w:iCs/>
        </w:rPr>
        <w:t>;19</w:t>
      </w:r>
      <w:proofErr w:type="gramEnd"/>
      <w:r w:rsidR="009E5634" w:rsidRPr="001F3762">
        <w:rPr>
          <w:iCs/>
        </w:rPr>
        <w:t>:</w:t>
      </w:r>
      <w:r w:rsidR="009E5634" w:rsidRPr="001F3762">
        <w:t> 39-47.</w:t>
      </w:r>
    </w:p>
    <w:p w:rsidR="009E5634" w:rsidRPr="001F3762" w:rsidRDefault="00B209E7" w:rsidP="001F3762">
      <w:r>
        <w:t xml:space="preserve">3. </w:t>
      </w:r>
      <w:proofErr w:type="spellStart"/>
      <w:r w:rsidR="009E5634" w:rsidRPr="001F3762">
        <w:t>Ironside</w:t>
      </w:r>
      <w:proofErr w:type="spellEnd"/>
      <w:r w:rsidR="009E5634" w:rsidRPr="001F3762">
        <w:t xml:space="preserve">, J., </w:t>
      </w:r>
      <w:proofErr w:type="spellStart"/>
      <w:r w:rsidR="009E5634" w:rsidRPr="001F3762">
        <w:t>Mccardle</w:t>
      </w:r>
      <w:proofErr w:type="spellEnd"/>
      <w:r w:rsidR="009E5634" w:rsidRPr="001F3762">
        <w:t xml:space="preserve">, L., </w:t>
      </w:r>
      <w:proofErr w:type="spellStart"/>
      <w:r w:rsidR="009E5634" w:rsidRPr="001F3762">
        <w:t>Horsburgh</w:t>
      </w:r>
      <w:proofErr w:type="spellEnd"/>
      <w:r w:rsidR="009E5634" w:rsidRPr="001F3762">
        <w:t>, A. et al. Pathological diagnosis of variant Creutzfeldt-Jakob</w:t>
      </w:r>
      <w:r>
        <w:t xml:space="preserve">. </w:t>
      </w:r>
      <w:proofErr w:type="gramStart"/>
      <w:r w:rsidR="009E5634" w:rsidRPr="001F3762">
        <w:t>disease</w:t>
      </w:r>
      <w:proofErr w:type="gramEnd"/>
      <w:r w:rsidR="009E5634" w:rsidRPr="001F3762">
        <w:t>. </w:t>
      </w:r>
      <w:r w:rsidR="009E5634" w:rsidRPr="001F3762">
        <w:rPr>
          <w:iCs/>
        </w:rPr>
        <w:t>APMIS2002</w:t>
      </w:r>
      <w:proofErr w:type="gramStart"/>
      <w:r w:rsidR="009E5634" w:rsidRPr="001F3762">
        <w:rPr>
          <w:iCs/>
        </w:rPr>
        <w:t>;110</w:t>
      </w:r>
      <w:proofErr w:type="gramEnd"/>
      <w:r w:rsidR="009E5634" w:rsidRPr="001F3762">
        <w:rPr>
          <w:iCs/>
        </w:rPr>
        <w:t>:</w:t>
      </w:r>
      <w:r w:rsidR="009E5634" w:rsidRPr="001F3762">
        <w:t> 79-87.</w:t>
      </w:r>
    </w:p>
    <w:p w:rsidR="009E5634" w:rsidRPr="001F3762" w:rsidRDefault="00B209E7" w:rsidP="001F3762">
      <w:r>
        <w:t xml:space="preserve">4. </w:t>
      </w:r>
      <w:proofErr w:type="spellStart"/>
      <w:r w:rsidR="009E5634" w:rsidRPr="001F3762">
        <w:t>Marotti</w:t>
      </w:r>
      <w:proofErr w:type="spellEnd"/>
      <w:r w:rsidR="009E5634" w:rsidRPr="001F3762">
        <w:t xml:space="preserve">, J., Tobias, S., </w:t>
      </w:r>
      <w:proofErr w:type="spellStart"/>
      <w:r w:rsidR="009E5634" w:rsidRPr="001F3762">
        <w:t>Fratkin</w:t>
      </w:r>
      <w:proofErr w:type="spellEnd"/>
      <w:r w:rsidR="009E5634" w:rsidRPr="001F3762">
        <w:t xml:space="preserve">, J. et al. Adult onset </w:t>
      </w:r>
      <w:proofErr w:type="spellStart"/>
      <w:r w:rsidR="009E5634" w:rsidRPr="001F3762">
        <w:t>leukodystrophy</w:t>
      </w:r>
      <w:proofErr w:type="spellEnd"/>
      <w:r w:rsidR="009E5634" w:rsidRPr="001F3762">
        <w:t xml:space="preserve"> with </w:t>
      </w:r>
      <w:proofErr w:type="spellStart"/>
      <w:r w:rsidR="009E5634" w:rsidRPr="001F3762">
        <w:t>neuroaxonal</w:t>
      </w:r>
      <w:proofErr w:type="spellEnd"/>
      <w:r w:rsidR="009E5634" w:rsidRPr="001F3762">
        <w:t xml:space="preserve"> spheroids and pigmented glia: Report of a family, historical perspective, and review of the literature. </w:t>
      </w:r>
      <w:proofErr w:type="spellStart"/>
      <w:r w:rsidR="009E5634" w:rsidRPr="001F3762">
        <w:rPr>
          <w:iCs/>
        </w:rPr>
        <w:t>Acta</w:t>
      </w:r>
      <w:proofErr w:type="spellEnd"/>
      <w:r w:rsidR="009E5634" w:rsidRPr="001F3762">
        <w:rPr>
          <w:iCs/>
        </w:rPr>
        <w:t xml:space="preserve"> Neuropathologica2004</w:t>
      </w:r>
      <w:proofErr w:type="gramStart"/>
      <w:r w:rsidR="009E5634" w:rsidRPr="001F3762">
        <w:rPr>
          <w:iCs/>
        </w:rPr>
        <w:t>;107</w:t>
      </w:r>
      <w:proofErr w:type="gramEnd"/>
      <w:r w:rsidR="009E5634" w:rsidRPr="001F3762">
        <w:rPr>
          <w:iCs/>
        </w:rPr>
        <w:t>:</w:t>
      </w:r>
      <w:r w:rsidR="009E5634" w:rsidRPr="001F3762">
        <w:t> 481-488.</w:t>
      </w:r>
    </w:p>
    <w:p w:rsidR="009E5634" w:rsidRPr="001F3762" w:rsidRDefault="00B209E7" w:rsidP="001F3762">
      <w:r>
        <w:t xml:space="preserve">5. </w:t>
      </w:r>
      <w:r w:rsidR="009E5634" w:rsidRPr="001F3762">
        <w:t xml:space="preserve">Nicholson, A., Baker, M., Finch, N. et al. CSF1R mutations link POLD and HDLS as a single disease entity. </w:t>
      </w:r>
      <w:r w:rsidR="009E5634" w:rsidRPr="001F3762">
        <w:rPr>
          <w:iCs/>
        </w:rPr>
        <w:t>Neurology2013</w:t>
      </w:r>
      <w:proofErr w:type="gramStart"/>
      <w:r w:rsidR="009E5634" w:rsidRPr="001F3762">
        <w:rPr>
          <w:iCs/>
        </w:rPr>
        <w:t>;80</w:t>
      </w:r>
      <w:proofErr w:type="gramEnd"/>
      <w:r w:rsidR="009E5634" w:rsidRPr="001F3762">
        <w:rPr>
          <w:iCs/>
        </w:rPr>
        <w:t>:</w:t>
      </w:r>
      <w:r w:rsidR="009E5634" w:rsidRPr="001F3762">
        <w:t xml:space="preserve"> 1033-1040.</w:t>
      </w:r>
    </w:p>
    <w:p w:rsidR="009E5634" w:rsidRPr="001F3762" w:rsidRDefault="00B209E7" w:rsidP="001F3762">
      <w:r>
        <w:t xml:space="preserve">6. </w:t>
      </w:r>
      <w:r w:rsidR="009E5634" w:rsidRPr="001F3762">
        <w:t xml:space="preserve">Pressman, P., Bigio, E., &amp; </w:t>
      </w:r>
      <w:proofErr w:type="spellStart"/>
      <w:r w:rsidR="009E5634" w:rsidRPr="001F3762">
        <w:t>Gittleman</w:t>
      </w:r>
      <w:proofErr w:type="spellEnd"/>
      <w:r w:rsidR="009E5634" w:rsidRPr="001F3762">
        <w:t>, D. Clinical Reasoning: A woman with rapidly progressive apraxia. </w:t>
      </w:r>
      <w:r w:rsidR="009E5634" w:rsidRPr="001F3762">
        <w:rPr>
          <w:iCs/>
        </w:rPr>
        <w:t>Neurology2013;</w:t>
      </w:r>
      <w:r w:rsidR="009E5634" w:rsidRPr="001F3762">
        <w:t> </w:t>
      </w:r>
      <w:r w:rsidR="009E5634" w:rsidRPr="001F3762">
        <w:rPr>
          <w:iCs/>
        </w:rPr>
        <w:t>80</w:t>
      </w:r>
      <w:r w:rsidR="009E5634" w:rsidRPr="001F3762">
        <w:t>, 162-165.</w:t>
      </w:r>
    </w:p>
    <w:p w:rsidR="009E5634" w:rsidRPr="001F3762" w:rsidRDefault="00B209E7" w:rsidP="001F3762">
      <w:r>
        <w:t xml:space="preserve">7. </w:t>
      </w:r>
      <w:r w:rsidR="009E5634" w:rsidRPr="001F3762">
        <w:t xml:space="preserve">Rohan, Z., &amp; </w:t>
      </w:r>
      <w:proofErr w:type="spellStart"/>
      <w:r w:rsidR="009E5634" w:rsidRPr="001F3762">
        <w:t>Matej</w:t>
      </w:r>
      <w:proofErr w:type="spellEnd"/>
      <w:r w:rsidR="009E5634" w:rsidRPr="001F3762">
        <w:t xml:space="preserve">, R. (2014). Current Concepts in the Classification and Diagnosis of </w:t>
      </w:r>
      <w:proofErr w:type="spellStart"/>
      <w:r w:rsidR="009E5634" w:rsidRPr="001F3762">
        <w:t>Frontotemporal</w:t>
      </w:r>
      <w:proofErr w:type="spellEnd"/>
      <w:r w:rsidR="009E5634" w:rsidRPr="001F3762">
        <w:t xml:space="preserve"> Lobar Degenerations: A Practical Approach. </w:t>
      </w:r>
      <w:r w:rsidR="009E5634" w:rsidRPr="001F3762">
        <w:rPr>
          <w:iCs/>
        </w:rPr>
        <w:t>Archives of Pathology &amp; Laboratory Medicine2014</w:t>
      </w:r>
      <w:proofErr w:type="gramStart"/>
      <w:r w:rsidR="009E5634" w:rsidRPr="001F3762">
        <w:rPr>
          <w:iCs/>
        </w:rPr>
        <w:t>;138:</w:t>
      </w:r>
      <w:r w:rsidR="009E5634" w:rsidRPr="001F3762">
        <w:t>132</w:t>
      </w:r>
      <w:proofErr w:type="gramEnd"/>
      <w:r w:rsidR="009E5634" w:rsidRPr="001F3762">
        <w:t>-138.</w:t>
      </w:r>
    </w:p>
    <w:p w:rsidR="009E5634" w:rsidRPr="001F3762" w:rsidRDefault="00B209E7" w:rsidP="001F3762">
      <w:r>
        <w:t xml:space="preserve">8. </w:t>
      </w:r>
      <w:proofErr w:type="spellStart"/>
      <w:r w:rsidR="009E5634" w:rsidRPr="001F3762">
        <w:t>Seltman</w:t>
      </w:r>
      <w:proofErr w:type="spellEnd"/>
      <w:r w:rsidR="009E5634" w:rsidRPr="001F3762">
        <w:t xml:space="preserve">, R., Matthews, B.  </w:t>
      </w:r>
      <w:proofErr w:type="spellStart"/>
      <w:r w:rsidR="009E5634" w:rsidRPr="001F3762">
        <w:t>Frontotemporal</w:t>
      </w:r>
      <w:proofErr w:type="spellEnd"/>
      <w:r w:rsidR="009E5634" w:rsidRPr="001F3762">
        <w:t xml:space="preserve"> Lobar Degeneration: epidemiology, pathology, diagnosis and management. </w:t>
      </w:r>
      <w:r w:rsidR="009E5634" w:rsidRPr="001F3762">
        <w:rPr>
          <w:iCs/>
        </w:rPr>
        <w:t>CNS Drugs2012</w:t>
      </w:r>
      <w:proofErr w:type="gramStart"/>
      <w:r w:rsidR="009E5634" w:rsidRPr="001F3762">
        <w:rPr>
          <w:iCs/>
        </w:rPr>
        <w:t>;26</w:t>
      </w:r>
      <w:proofErr w:type="gramEnd"/>
      <w:r w:rsidR="009E5634" w:rsidRPr="001F3762">
        <w:rPr>
          <w:iCs/>
        </w:rPr>
        <w:t>:</w:t>
      </w:r>
      <w:r w:rsidR="009E5634" w:rsidRPr="001F3762">
        <w:t> 841-870.</w:t>
      </w:r>
    </w:p>
    <w:p w:rsidR="009E5634" w:rsidRPr="001F3762" w:rsidRDefault="00B209E7" w:rsidP="001F3762">
      <w:r>
        <w:t xml:space="preserve">9. </w:t>
      </w:r>
      <w:r w:rsidR="009E5634" w:rsidRPr="001F3762">
        <w:t xml:space="preserve">Wong, J., Chow, T., </w:t>
      </w:r>
      <w:proofErr w:type="spellStart"/>
      <w:r w:rsidR="009E5634" w:rsidRPr="001F3762">
        <w:t>Hazrati</w:t>
      </w:r>
      <w:proofErr w:type="spellEnd"/>
      <w:r w:rsidR="009E5634" w:rsidRPr="001F3762">
        <w:t xml:space="preserve">, L. Adult-Onset </w:t>
      </w:r>
      <w:proofErr w:type="spellStart"/>
      <w:r w:rsidR="009E5634" w:rsidRPr="001F3762">
        <w:t>Leukoencephalopathy</w:t>
      </w:r>
      <w:proofErr w:type="spellEnd"/>
      <w:r w:rsidR="009E5634" w:rsidRPr="001F3762">
        <w:t xml:space="preserve"> with Axonal Spheroids and Pigmented Glia Can Present as </w:t>
      </w:r>
      <w:proofErr w:type="spellStart"/>
      <w:r w:rsidR="009E5634" w:rsidRPr="001F3762">
        <w:t>Frontotemporal</w:t>
      </w:r>
      <w:proofErr w:type="spellEnd"/>
      <w:r w:rsidR="009E5634" w:rsidRPr="001F3762">
        <w:t xml:space="preserve"> Dementia Syndrome. </w:t>
      </w:r>
      <w:r w:rsidR="009E5634" w:rsidRPr="001F3762">
        <w:rPr>
          <w:iCs/>
        </w:rPr>
        <w:t>Dementia and Geriatric Cognitive Disorders2011</w:t>
      </w:r>
      <w:proofErr w:type="gramStart"/>
      <w:r w:rsidR="009E5634" w:rsidRPr="001F3762">
        <w:rPr>
          <w:iCs/>
        </w:rPr>
        <w:t>;32</w:t>
      </w:r>
      <w:proofErr w:type="gramEnd"/>
      <w:r w:rsidR="009E5634" w:rsidRPr="001F3762">
        <w:rPr>
          <w:iCs/>
        </w:rPr>
        <w:t>:</w:t>
      </w:r>
      <w:r w:rsidR="009E5634" w:rsidRPr="001F3762">
        <w:t> 150-158.</w:t>
      </w:r>
    </w:p>
    <w:p w:rsidR="009E5634" w:rsidRPr="001F3762" w:rsidRDefault="009E5634" w:rsidP="001F3762"/>
    <w:p w:rsidR="00C913C4" w:rsidRPr="001F3762" w:rsidRDefault="00472FB4" w:rsidP="001F3762">
      <w:pPr>
        <w:pStyle w:val="NoSpacing"/>
        <w:spacing w:line="276" w:lineRule="auto"/>
        <w:rPr>
          <w:b/>
        </w:rPr>
      </w:pPr>
      <w:r w:rsidRPr="001F3762">
        <w:t xml:space="preserve"> </w:t>
      </w:r>
      <w:r w:rsidR="00C913C4" w:rsidRPr="001F3762">
        <w:rPr>
          <w:b/>
        </w:rPr>
        <w:t xml:space="preserve">Case Number 3 (Dr. Julianne </w:t>
      </w:r>
      <w:proofErr w:type="spellStart"/>
      <w:r w:rsidR="00C913C4" w:rsidRPr="001F3762">
        <w:rPr>
          <w:b/>
        </w:rPr>
        <w:t>Ubago</w:t>
      </w:r>
      <w:proofErr w:type="spellEnd"/>
      <w:r w:rsidR="00C913C4" w:rsidRPr="001F3762">
        <w:rPr>
          <w:b/>
        </w:rPr>
        <w:t>, M.D.): Invasive Lobular Carcinoma, pleomorphic variant, with CDH1 mutation</w:t>
      </w:r>
    </w:p>
    <w:p w:rsidR="00C913C4" w:rsidRPr="001F3762" w:rsidRDefault="00C913C4" w:rsidP="001F3762">
      <w:pPr>
        <w:pStyle w:val="NoSpacing"/>
        <w:spacing w:line="276" w:lineRule="auto"/>
      </w:pPr>
    </w:p>
    <w:p w:rsidR="00C913C4" w:rsidRPr="001F3762" w:rsidRDefault="00C913C4" w:rsidP="001F3762">
      <w:pPr>
        <w:pStyle w:val="NoSpacing"/>
        <w:spacing w:line="276" w:lineRule="auto"/>
      </w:pPr>
      <w:proofErr w:type="spellStart"/>
      <w:r w:rsidRPr="001F3762">
        <w:rPr>
          <w:b/>
        </w:rPr>
        <w:t>Clincal</w:t>
      </w:r>
      <w:proofErr w:type="spellEnd"/>
      <w:r w:rsidR="00B209E7">
        <w:rPr>
          <w:b/>
        </w:rPr>
        <w:t xml:space="preserve"> history: </w:t>
      </w:r>
      <w:r w:rsidRPr="001F3762">
        <w:t xml:space="preserve"> 65 year-old female presented with bloody nipple discharge and a 2.5 cm palpable breast mass.</w:t>
      </w:r>
    </w:p>
    <w:p w:rsidR="00C913C4" w:rsidRPr="001F3762" w:rsidRDefault="00C913C4" w:rsidP="001F3762">
      <w:pPr>
        <w:pStyle w:val="NoSpacing"/>
        <w:spacing w:line="276" w:lineRule="auto"/>
      </w:pPr>
    </w:p>
    <w:p w:rsidR="00C913C4" w:rsidRPr="001F3762" w:rsidRDefault="00C913C4" w:rsidP="001F3762">
      <w:pPr>
        <w:pStyle w:val="NoSpacing"/>
        <w:spacing w:line="276" w:lineRule="auto"/>
        <w:rPr>
          <w:b/>
        </w:rPr>
      </w:pPr>
      <w:r w:rsidRPr="001F3762">
        <w:rPr>
          <w:b/>
        </w:rPr>
        <w:t>Histolog</w:t>
      </w:r>
      <w:r w:rsidR="00B209E7">
        <w:rPr>
          <w:b/>
        </w:rPr>
        <w:t xml:space="preserve">ic findings: </w:t>
      </w:r>
    </w:p>
    <w:p w:rsidR="00C913C4" w:rsidRPr="001F3762" w:rsidRDefault="00C913C4" w:rsidP="001F3762">
      <w:pPr>
        <w:pStyle w:val="NoSpacing"/>
        <w:spacing w:line="276" w:lineRule="auto"/>
      </w:pPr>
      <w:r w:rsidRPr="001F3762">
        <w:t xml:space="preserve">Representative breast core sections show </w:t>
      </w:r>
      <w:proofErr w:type="spellStart"/>
      <w:r w:rsidRPr="001F3762">
        <w:t>discohesive</w:t>
      </w:r>
      <w:proofErr w:type="spellEnd"/>
      <w:r w:rsidRPr="001F3762">
        <w:t xml:space="preserve"> tumor cells infiltrating breast </w:t>
      </w:r>
      <w:proofErr w:type="spellStart"/>
      <w:r w:rsidRPr="001F3762">
        <w:t>stroma</w:t>
      </w:r>
      <w:proofErr w:type="spellEnd"/>
      <w:r w:rsidRPr="001F3762">
        <w:t xml:space="preserve"> in a single-file architectural pattern. The tumor cells have high-grade morphological features including nuclear </w:t>
      </w:r>
      <w:proofErr w:type="spellStart"/>
      <w:r w:rsidRPr="001F3762">
        <w:t>pleomorphism</w:t>
      </w:r>
      <w:proofErr w:type="spellEnd"/>
      <w:r w:rsidRPr="001F3762">
        <w:t>, prominent nucleoli, and a high mitotic rate. Evaluation of tumor markers shows that the tumor cells exhibit high expression of estrogen receptor (90%) and progesterone receptor (90%) and are negative for HER2. They also exhibit high Ki-67 proliferation index of 40%, but are negative for p53.</w:t>
      </w:r>
    </w:p>
    <w:p w:rsidR="00C913C4" w:rsidRPr="001F3762" w:rsidRDefault="00C913C4" w:rsidP="001F3762">
      <w:pPr>
        <w:pStyle w:val="NoSpacing"/>
        <w:spacing w:line="276" w:lineRule="auto"/>
      </w:pPr>
    </w:p>
    <w:p w:rsidR="00C913C4" w:rsidRPr="001F3762" w:rsidRDefault="00C913C4" w:rsidP="001F3762">
      <w:pPr>
        <w:pStyle w:val="NoSpacing"/>
        <w:spacing w:line="276" w:lineRule="auto"/>
        <w:rPr>
          <w:b/>
        </w:rPr>
      </w:pPr>
      <w:r w:rsidRPr="001F3762">
        <w:rPr>
          <w:b/>
        </w:rPr>
        <w:t>Differential Diagnosis</w:t>
      </w:r>
    </w:p>
    <w:p w:rsidR="00C913C4" w:rsidRPr="00D07F7E" w:rsidRDefault="00C913C4" w:rsidP="001F3762">
      <w:pPr>
        <w:pStyle w:val="NoSpacing"/>
        <w:numPr>
          <w:ilvl w:val="0"/>
          <w:numId w:val="3"/>
        </w:numPr>
        <w:spacing w:line="276" w:lineRule="auto"/>
        <w:rPr>
          <w:b/>
        </w:rPr>
      </w:pPr>
      <w:r w:rsidRPr="00D07F7E">
        <w:rPr>
          <w:b/>
        </w:rPr>
        <w:t xml:space="preserve">Invasive lobular carcinoma, pleomorphic variant </w:t>
      </w:r>
    </w:p>
    <w:p w:rsidR="00C913C4" w:rsidRPr="00D07F7E" w:rsidRDefault="00C913C4" w:rsidP="001F3762">
      <w:pPr>
        <w:pStyle w:val="NoSpacing"/>
        <w:numPr>
          <w:ilvl w:val="0"/>
          <w:numId w:val="3"/>
        </w:numPr>
        <w:spacing w:line="276" w:lineRule="auto"/>
        <w:rPr>
          <w:b/>
        </w:rPr>
      </w:pPr>
      <w:r w:rsidRPr="00D07F7E">
        <w:rPr>
          <w:b/>
        </w:rPr>
        <w:t>Invasive ductal carcinoma, high grade</w:t>
      </w:r>
    </w:p>
    <w:p w:rsidR="00C913C4" w:rsidRPr="00D07F7E" w:rsidRDefault="00C913C4" w:rsidP="001F3762">
      <w:pPr>
        <w:pStyle w:val="NoSpacing"/>
        <w:numPr>
          <w:ilvl w:val="0"/>
          <w:numId w:val="3"/>
        </w:numPr>
        <w:spacing w:line="276" w:lineRule="auto"/>
        <w:rPr>
          <w:b/>
        </w:rPr>
      </w:pPr>
      <w:r w:rsidRPr="00D07F7E">
        <w:rPr>
          <w:b/>
        </w:rPr>
        <w:t>Invasive lobular carcinoma, other variants</w:t>
      </w:r>
    </w:p>
    <w:p w:rsidR="00C913C4" w:rsidRPr="001F3762" w:rsidRDefault="00C913C4" w:rsidP="001F3762">
      <w:pPr>
        <w:pStyle w:val="NoSpacing"/>
        <w:spacing w:line="276" w:lineRule="auto"/>
      </w:pPr>
      <w:r w:rsidRPr="001F3762">
        <w:tab/>
      </w:r>
      <w:r w:rsidRPr="001F3762">
        <w:tab/>
        <w:t>-Classic type</w:t>
      </w:r>
    </w:p>
    <w:p w:rsidR="00C913C4" w:rsidRPr="001F3762" w:rsidRDefault="00C913C4" w:rsidP="001F3762">
      <w:pPr>
        <w:pStyle w:val="NoSpacing"/>
        <w:spacing w:line="276" w:lineRule="auto"/>
      </w:pPr>
      <w:r w:rsidRPr="001F3762">
        <w:tab/>
      </w:r>
      <w:r w:rsidRPr="001F3762">
        <w:tab/>
        <w:t>-Signet-ring variant</w:t>
      </w:r>
    </w:p>
    <w:p w:rsidR="00C913C4" w:rsidRPr="00D07F7E" w:rsidRDefault="00C913C4" w:rsidP="001F3762">
      <w:pPr>
        <w:pStyle w:val="NoSpacing"/>
        <w:numPr>
          <w:ilvl w:val="0"/>
          <w:numId w:val="4"/>
        </w:numPr>
        <w:spacing w:line="276" w:lineRule="auto"/>
        <w:rPr>
          <w:b/>
        </w:rPr>
      </w:pPr>
      <w:r w:rsidRPr="00D07F7E">
        <w:rPr>
          <w:b/>
        </w:rPr>
        <w:t>Metastatic lesion</w:t>
      </w:r>
    </w:p>
    <w:p w:rsidR="00C913C4" w:rsidRPr="001F3762" w:rsidRDefault="00C913C4" w:rsidP="001F3762">
      <w:pPr>
        <w:pStyle w:val="NoSpacing"/>
        <w:spacing w:line="276" w:lineRule="auto"/>
      </w:pPr>
    </w:p>
    <w:p w:rsidR="00C913C4" w:rsidRPr="001F3762" w:rsidRDefault="00B209E7" w:rsidP="001F3762">
      <w:pPr>
        <w:pStyle w:val="NoSpacing"/>
        <w:spacing w:line="276" w:lineRule="auto"/>
        <w:rPr>
          <w:b/>
        </w:rPr>
      </w:pPr>
      <w:r>
        <w:rPr>
          <w:b/>
        </w:rPr>
        <w:t>Summary</w:t>
      </w:r>
    </w:p>
    <w:p w:rsidR="00C913C4" w:rsidRPr="001F3762" w:rsidRDefault="00C913C4" w:rsidP="001F3762">
      <w:pPr>
        <w:pStyle w:val="NoSpacing"/>
        <w:spacing w:line="276" w:lineRule="auto"/>
      </w:pPr>
      <w:r w:rsidRPr="001F3762">
        <w:t xml:space="preserve">Invasive lobular carcinoma (ILC) accounts for approximately 10% of all breast carcinomas and is important to differentiate from ductal carcinomas due to its propensity to metastasize to unique sites including the gastrointestinal and genitourinary tracts, meninges, bone marrow, eyelids, and </w:t>
      </w:r>
      <w:proofErr w:type="spellStart"/>
      <w:r w:rsidRPr="001F3762">
        <w:t>serosal</w:t>
      </w:r>
      <w:proofErr w:type="spellEnd"/>
      <w:r w:rsidRPr="001F3762">
        <w:t xml:space="preserve"> surfaces. The pleomorphic variant of ILC is a more aggressive variant and accounts for approximately 1% of all breast carcinomas.  Microscopically, pleomorphic lobular carcinoma shows </w:t>
      </w:r>
      <w:proofErr w:type="spellStart"/>
      <w:r w:rsidRPr="001F3762">
        <w:t>plasmacytoid</w:t>
      </w:r>
      <w:proofErr w:type="spellEnd"/>
      <w:r w:rsidRPr="001F3762">
        <w:t xml:space="preserve">, </w:t>
      </w:r>
      <w:proofErr w:type="spellStart"/>
      <w:r w:rsidRPr="001F3762">
        <w:t>histiocytic</w:t>
      </w:r>
      <w:proofErr w:type="spellEnd"/>
      <w:r w:rsidRPr="001F3762">
        <w:t>, signet-ring, and</w:t>
      </w:r>
      <w:r w:rsidR="003C274D">
        <w:t>/or</w:t>
      </w:r>
      <w:r w:rsidRPr="001F3762">
        <w:t xml:space="preserve"> apocrine features.  </w:t>
      </w:r>
      <w:r w:rsidR="00B209E7">
        <w:t>Pl</w:t>
      </w:r>
      <w:r w:rsidRPr="001F3762">
        <w:t xml:space="preserve">eomorphic  lobular carcinoma cells </w:t>
      </w:r>
      <w:r w:rsidR="00B209E7">
        <w:t>differ from those of conventional lobular carcinoma by their larger size</w:t>
      </w:r>
      <w:r w:rsidR="003C274D">
        <w:t xml:space="preserve"> and more abundant </w:t>
      </w:r>
      <w:proofErr w:type="spellStart"/>
      <w:r w:rsidR="003C274D">
        <w:t>eosinophilic</w:t>
      </w:r>
      <w:proofErr w:type="spellEnd"/>
      <w:r w:rsidR="003C274D">
        <w:t xml:space="preserve"> cytoplasm</w:t>
      </w:r>
      <w:r w:rsidRPr="001F3762">
        <w:t xml:space="preserve">, marked nuclear shape variation including the presence of </w:t>
      </w:r>
      <w:proofErr w:type="spellStart"/>
      <w:r w:rsidRPr="001F3762">
        <w:t>multinucleation</w:t>
      </w:r>
      <w:proofErr w:type="spellEnd"/>
      <w:r w:rsidRPr="001F3762">
        <w:t xml:space="preserve">, prominent nucleoli, </w:t>
      </w:r>
      <w:r w:rsidR="003C274D">
        <w:t xml:space="preserve">irregular chromatin distribution, </w:t>
      </w:r>
      <w:r w:rsidRPr="001F3762">
        <w:t>and high</w:t>
      </w:r>
      <w:r w:rsidR="00B209E7">
        <w:t>er</w:t>
      </w:r>
      <w:r w:rsidRPr="001F3762">
        <w:t xml:space="preserve"> mitotic activity</w:t>
      </w:r>
      <w:r w:rsidR="003C274D">
        <w:t>.  Pleomorphic lobular carcinoma typically</w:t>
      </w:r>
      <w:r w:rsidR="00AF34D7">
        <w:t xml:space="preserve"> conform</w:t>
      </w:r>
      <w:r w:rsidR="003C274D">
        <w:t>s</w:t>
      </w:r>
      <w:r w:rsidR="00AF34D7">
        <w:t xml:space="preserve"> to histologic grade 3 invasive carcinoma</w:t>
      </w:r>
      <w:r w:rsidRPr="001F3762">
        <w:t>. Unlike classic ILC that is usually ER/PR positive and HER2 negative, pleomorphic ILC less commonly shows ER/PR expression and is more commonly HER2 positive.</w:t>
      </w:r>
    </w:p>
    <w:p w:rsidR="00C913C4" w:rsidRPr="001F3762" w:rsidRDefault="00C913C4" w:rsidP="001F3762">
      <w:pPr>
        <w:pStyle w:val="NoSpacing"/>
        <w:spacing w:line="276" w:lineRule="auto"/>
      </w:pPr>
    </w:p>
    <w:p w:rsidR="00C913C4" w:rsidRPr="001F3762" w:rsidRDefault="00C913C4" w:rsidP="001F3762">
      <w:pPr>
        <w:pStyle w:val="NoSpacing"/>
        <w:spacing w:line="276" w:lineRule="auto"/>
      </w:pPr>
      <w:r w:rsidRPr="001F3762">
        <w:t xml:space="preserve">Some ILC are familial cancers associated with specific genetic mutations; our patient carried the CDH1 mutation which alters e-cadherin expression. It is part of the Hereditary Diffuse Gastric Cancer Syndrome (HDGCS) and shows autosomal dominant inheritance. The mutation is most commonly associated with gastric carcinoma, diffuse-type, but 30% of families with this mutation also </w:t>
      </w:r>
      <w:proofErr w:type="gramStart"/>
      <w:r w:rsidRPr="001F3762">
        <w:t>have ILC history</w:t>
      </w:r>
      <w:proofErr w:type="gramEnd"/>
      <w:r w:rsidRPr="001F3762">
        <w:t xml:space="preserve">. The CDH1 gene encodes the </w:t>
      </w:r>
      <w:r w:rsidR="003C274D">
        <w:t>Epithelial</w:t>
      </w:r>
      <w:r w:rsidRPr="001F3762">
        <w:t xml:space="preserve">-cadherin protein. E-cadherin is a transmembrane glycoprotein that establishes calcium-dependent, </w:t>
      </w:r>
      <w:proofErr w:type="spellStart"/>
      <w:r w:rsidRPr="001F3762">
        <w:t>homophilic</w:t>
      </w:r>
      <w:proofErr w:type="spellEnd"/>
      <w:r w:rsidRPr="001F3762">
        <w:t xml:space="preserve"> adhesion complexes between epithelial cells.  The protein anchors to actin filaments via intracellular p120, and alpha- and beta-catenin molecules. E-cadherin has an extracellular, transmembrane, and intracellular domain. Hereditary CDH1 mutations involved in HDGCS create premature stop codons which cause e-cadherin to lose all or part of its intracellular domain. This leads to complete loss of function of </w:t>
      </w:r>
      <w:r w:rsidR="003C274D">
        <w:t>E</w:t>
      </w:r>
      <w:r w:rsidRPr="001F3762">
        <w:t xml:space="preserve">-cadherin. This is in contrast to sporadic CDH1 mutations that are usually caused by promoter methylation which </w:t>
      </w:r>
      <w:proofErr w:type="spellStart"/>
      <w:r w:rsidRPr="001F3762">
        <w:t>downregulates</w:t>
      </w:r>
      <w:proofErr w:type="spellEnd"/>
      <w:r w:rsidRPr="001F3762">
        <w:t xml:space="preserve"> </w:t>
      </w:r>
      <w:r w:rsidR="003C274D">
        <w:t>E</w:t>
      </w:r>
      <w:r w:rsidRPr="001F3762">
        <w:t xml:space="preserve">-cadherin, but do not entirely </w:t>
      </w:r>
      <w:proofErr w:type="gramStart"/>
      <w:r w:rsidRPr="001F3762">
        <w:t>lose</w:t>
      </w:r>
      <w:proofErr w:type="gramEnd"/>
      <w:r w:rsidRPr="001F3762">
        <w:t xml:space="preserve"> its function or</w:t>
      </w:r>
      <w:r w:rsidR="003C274D">
        <w:t xml:space="preserve"> </w:t>
      </w:r>
      <w:proofErr w:type="spellStart"/>
      <w:r w:rsidRPr="001F3762">
        <w:t>immunoexpression</w:t>
      </w:r>
      <w:proofErr w:type="spellEnd"/>
      <w:r w:rsidRPr="001F3762">
        <w:t xml:space="preserve"> within affected cells. Mutation in the CDH1 gene confers a high risk for the development of breast carcinomas, similar to the risk associated with mutations in the BRCA1 and the BRCA2 genes. Guidelines are currently under development that will guide testing for this mutation as well as specific treatment options for patients with CDH1 mutations.</w:t>
      </w:r>
    </w:p>
    <w:p w:rsidR="00C913C4" w:rsidRPr="001F3762" w:rsidRDefault="00C913C4" w:rsidP="001F3762">
      <w:pPr>
        <w:pStyle w:val="NoSpacing"/>
        <w:spacing w:line="276" w:lineRule="auto"/>
      </w:pPr>
    </w:p>
    <w:p w:rsidR="00C913C4" w:rsidRPr="001F3762" w:rsidRDefault="00C913C4" w:rsidP="001F3762">
      <w:pPr>
        <w:pStyle w:val="NoSpacing"/>
        <w:spacing w:line="276" w:lineRule="auto"/>
        <w:rPr>
          <w:b/>
        </w:rPr>
      </w:pPr>
      <w:r w:rsidRPr="001F3762">
        <w:rPr>
          <w:b/>
        </w:rPr>
        <w:t>References</w:t>
      </w:r>
    </w:p>
    <w:p w:rsidR="00C913C4" w:rsidRPr="001F3762" w:rsidRDefault="00C913C4" w:rsidP="001F3762">
      <w:pPr>
        <w:pStyle w:val="NoSpacing"/>
        <w:numPr>
          <w:ilvl w:val="0"/>
          <w:numId w:val="5"/>
        </w:numPr>
        <w:spacing w:line="276" w:lineRule="auto"/>
      </w:pPr>
      <w:proofErr w:type="spellStart"/>
      <w:r w:rsidRPr="001F3762">
        <w:rPr>
          <w:bCs/>
        </w:rPr>
        <w:t>Benusiglio</w:t>
      </w:r>
      <w:proofErr w:type="spellEnd"/>
      <w:r w:rsidRPr="001F3762">
        <w:rPr>
          <w:bCs/>
        </w:rPr>
        <w:t xml:space="preserve"> PR et al. CDH1 </w:t>
      </w:r>
      <w:proofErr w:type="spellStart"/>
      <w:r w:rsidRPr="001F3762">
        <w:rPr>
          <w:bCs/>
        </w:rPr>
        <w:t>germline</w:t>
      </w:r>
      <w:proofErr w:type="spellEnd"/>
      <w:r w:rsidRPr="001F3762">
        <w:rPr>
          <w:bCs/>
        </w:rPr>
        <w:t xml:space="preserve"> mutations and the hereditary diffuse gastric and lobular breast cancer syndrome: a multicentre study. J Med Genet. 2013; 50: 486-489.</w:t>
      </w:r>
    </w:p>
    <w:p w:rsidR="00C913C4" w:rsidRPr="001F3762" w:rsidRDefault="00C913C4" w:rsidP="001F3762">
      <w:pPr>
        <w:pStyle w:val="NoSpacing"/>
        <w:numPr>
          <w:ilvl w:val="0"/>
          <w:numId w:val="5"/>
        </w:numPr>
        <w:spacing w:line="276" w:lineRule="auto"/>
      </w:pPr>
      <w:proofErr w:type="spellStart"/>
      <w:r w:rsidRPr="001F3762">
        <w:rPr>
          <w:bCs/>
        </w:rPr>
        <w:t>Bulter</w:t>
      </w:r>
      <w:proofErr w:type="spellEnd"/>
      <w:r w:rsidRPr="001F3762">
        <w:rPr>
          <w:bCs/>
        </w:rPr>
        <w:t xml:space="preserve"> D and M Rosa. Pleomorphic Lobular Carcinoma of the Breast. Arch </w:t>
      </w:r>
      <w:proofErr w:type="spellStart"/>
      <w:r w:rsidRPr="001F3762">
        <w:rPr>
          <w:bCs/>
        </w:rPr>
        <w:t>Pathol</w:t>
      </w:r>
      <w:proofErr w:type="spellEnd"/>
      <w:r w:rsidRPr="001F3762">
        <w:rPr>
          <w:bCs/>
        </w:rPr>
        <w:t xml:space="preserve"> Lab Med. 2013; 137: 1688-1692.</w:t>
      </w:r>
    </w:p>
    <w:p w:rsidR="00C913C4" w:rsidRPr="001F3762" w:rsidRDefault="00C913C4" w:rsidP="001F3762">
      <w:pPr>
        <w:pStyle w:val="NoSpacing"/>
        <w:numPr>
          <w:ilvl w:val="0"/>
          <w:numId w:val="5"/>
        </w:numPr>
        <w:spacing w:line="276" w:lineRule="auto"/>
      </w:pPr>
      <w:r w:rsidRPr="001F3762">
        <w:rPr>
          <w:bCs/>
        </w:rPr>
        <w:t xml:space="preserve">Contreras A and H </w:t>
      </w:r>
      <w:proofErr w:type="spellStart"/>
      <w:r w:rsidRPr="001F3762">
        <w:rPr>
          <w:bCs/>
        </w:rPr>
        <w:t>Sattar</w:t>
      </w:r>
      <w:proofErr w:type="spellEnd"/>
      <w:r w:rsidRPr="001F3762">
        <w:rPr>
          <w:bCs/>
        </w:rPr>
        <w:t xml:space="preserve">. Lobular Neoplasia of the Breast: An Update. Arch </w:t>
      </w:r>
      <w:proofErr w:type="spellStart"/>
      <w:r w:rsidRPr="001F3762">
        <w:rPr>
          <w:bCs/>
        </w:rPr>
        <w:t>Pathol</w:t>
      </w:r>
      <w:proofErr w:type="spellEnd"/>
      <w:r w:rsidRPr="001F3762">
        <w:rPr>
          <w:bCs/>
        </w:rPr>
        <w:t xml:space="preserve"> Lab Med. 2009; 133: 1116-1120.</w:t>
      </w:r>
    </w:p>
    <w:p w:rsidR="00C913C4" w:rsidRPr="001F3762" w:rsidRDefault="00C913C4" w:rsidP="001F3762">
      <w:pPr>
        <w:pStyle w:val="NoSpacing"/>
        <w:numPr>
          <w:ilvl w:val="0"/>
          <w:numId w:val="5"/>
        </w:numPr>
        <w:spacing w:line="276" w:lineRule="auto"/>
      </w:pPr>
      <w:proofErr w:type="spellStart"/>
      <w:r w:rsidRPr="001F3762">
        <w:rPr>
          <w:bCs/>
        </w:rPr>
        <w:t>Dabbs</w:t>
      </w:r>
      <w:proofErr w:type="spellEnd"/>
      <w:r w:rsidRPr="001F3762">
        <w:rPr>
          <w:bCs/>
        </w:rPr>
        <w:t xml:space="preserve"> DJ et al. Lobular neoplasia of the breast revisited with emphasis on the role of e-cadherin immunohistochemistry. Am J </w:t>
      </w:r>
      <w:proofErr w:type="spellStart"/>
      <w:r w:rsidRPr="001F3762">
        <w:rPr>
          <w:bCs/>
        </w:rPr>
        <w:t>Surg</w:t>
      </w:r>
      <w:proofErr w:type="spellEnd"/>
      <w:r w:rsidRPr="001F3762">
        <w:rPr>
          <w:bCs/>
        </w:rPr>
        <w:t xml:space="preserve"> </w:t>
      </w:r>
      <w:proofErr w:type="spellStart"/>
      <w:r w:rsidRPr="001F3762">
        <w:rPr>
          <w:bCs/>
        </w:rPr>
        <w:t>Pathol</w:t>
      </w:r>
      <w:proofErr w:type="spellEnd"/>
      <w:r w:rsidRPr="001F3762">
        <w:rPr>
          <w:bCs/>
        </w:rPr>
        <w:t>. 2013; 37 (7): e1-e11.</w:t>
      </w:r>
    </w:p>
    <w:p w:rsidR="00C913C4" w:rsidRPr="001F3762" w:rsidRDefault="00C913C4" w:rsidP="001F3762">
      <w:pPr>
        <w:pStyle w:val="NoSpacing"/>
        <w:numPr>
          <w:ilvl w:val="0"/>
          <w:numId w:val="5"/>
        </w:numPr>
        <w:spacing w:line="276" w:lineRule="auto"/>
      </w:pPr>
      <w:proofErr w:type="spellStart"/>
      <w:r w:rsidRPr="001F3762">
        <w:rPr>
          <w:bCs/>
        </w:rPr>
        <w:t>Droufaou</w:t>
      </w:r>
      <w:proofErr w:type="spellEnd"/>
      <w:r w:rsidRPr="001F3762">
        <w:rPr>
          <w:bCs/>
        </w:rPr>
        <w:t xml:space="preserve"> S et al. Multiple ways of silencing e-cadherin gene expression in Lobular Carcinoma of the breast. </w:t>
      </w:r>
      <w:proofErr w:type="spellStart"/>
      <w:r w:rsidRPr="001F3762">
        <w:rPr>
          <w:bCs/>
        </w:rPr>
        <w:t>Int</w:t>
      </w:r>
      <w:proofErr w:type="spellEnd"/>
      <w:r w:rsidRPr="001F3762">
        <w:rPr>
          <w:bCs/>
        </w:rPr>
        <w:t xml:space="preserve"> J Cancer. 2001; 92: 404-408.</w:t>
      </w:r>
    </w:p>
    <w:p w:rsidR="00C913C4" w:rsidRPr="001F3762" w:rsidRDefault="00C913C4" w:rsidP="001F3762">
      <w:pPr>
        <w:pStyle w:val="NoSpacing"/>
        <w:numPr>
          <w:ilvl w:val="0"/>
          <w:numId w:val="5"/>
        </w:numPr>
        <w:spacing w:line="276" w:lineRule="auto"/>
      </w:pPr>
      <w:proofErr w:type="spellStart"/>
      <w:r w:rsidRPr="001F3762">
        <w:rPr>
          <w:bCs/>
        </w:rPr>
        <w:t>Foulkes</w:t>
      </w:r>
      <w:proofErr w:type="spellEnd"/>
      <w:r w:rsidRPr="001F3762">
        <w:rPr>
          <w:bCs/>
        </w:rPr>
        <w:t xml:space="preserve">, WD.  Inherited Susceptibility to Common Cancers. New England Journal of Medicine. 2008; </w:t>
      </w:r>
      <w:r w:rsidRPr="001F3762">
        <w:t>359:2143-2153</w:t>
      </w:r>
    </w:p>
    <w:p w:rsidR="00C913C4" w:rsidRPr="001F3762" w:rsidRDefault="00C913C4" w:rsidP="001F3762">
      <w:pPr>
        <w:pStyle w:val="NoSpacing"/>
        <w:numPr>
          <w:ilvl w:val="0"/>
          <w:numId w:val="5"/>
        </w:numPr>
        <w:spacing w:line="276" w:lineRule="auto"/>
      </w:pPr>
      <w:r w:rsidRPr="001F3762">
        <w:rPr>
          <w:bCs/>
        </w:rPr>
        <w:t xml:space="preserve">Petridis C et al. </w:t>
      </w:r>
      <w:proofErr w:type="spellStart"/>
      <w:r w:rsidRPr="001F3762">
        <w:rPr>
          <w:bCs/>
        </w:rPr>
        <w:t>Germilne</w:t>
      </w:r>
      <w:proofErr w:type="spellEnd"/>
      <w:r w:rsidRPr="001F3762">
        <w:rPr>
          <w:bCs/>
        </w:rPr>
        <w:t xml:space="preserve"> CDH1 mutations in bilateral lobular carcinoma in situ. Br J Cancer. 2014; 110: 1053-7. </w:t>
      </w:r>
    </w:p>
    <w:p w:rsidR="00C913C4" w:rsidRPr="001F3762" w:rsidRDefault="00C913C4" w:rsidP="001F3762">
      <w:pPr>
        <w:pStyle w:val="NoSpacing"/>
        <w:numPr>
          <w:ilvl w:val="0"/>
          <w:numId w:val="5"/>
        </w:numPr>
        <w:spacing w:line="276" w:lineRule="auto"/>
      </w:pPr>
      <w:proofErr w:type="spellStart"/>
      <w:r w:rsidRPr="001F3762">
        <w:rPr>
          <w:bCs/>
        </w:rPr>
        <w:t>Xie</w:t>
      </w:r>
      <w:proofErr w:type="spellEnd"/>
      <w:r w:rsidRPr="001F3762">
        <w:rPr>
          <w:bCs/>
        </w:rPr>
        <w:t xml:space="preserve"> ZM et al. </w:t>
      </w:r>
      <w:proofErr w:type="spellStart"/>
      <w:r w:rsidRPr="001F3762">
        <w:rPr>
          <w:bCs/>
        </w:rPr>
        <w:t>Germline</w:t>
      </w:r>
      <w:proofErr w:type="spellEnd"/>
      <w:r w:rsidRPr="001F3762">
        <w:rPr>
          <w:bCs/>
        </w:rPr>
        <w:t xml:space="preserve"> mutations of the E-cadherin gene in families with inherited invasive lobular breast carcinoma but no diffuse gastric cancer. Cancer. 2011; 117:3112-7.</w:t>
      </w:r>
    </w:p>
    <w:p w:rsidR="00C913C4" w:rsidRPr="001F3762" w:rsidRDefault="00C913C4" w:rsidP="001F3762">
      <w:pPr>
        <w:pStyle w:val="NoSpacing"/>
        <w:spacing w:line="276" w:lineRule="auto"/>
      </w:pPr>
    </w:p>
    <w:p w:rsidR="00433ADA" w:rsidRPr="001F3762" w:rsidRDefault="00433ADA" w:rsidP="001F3762">
      <w:pPr>
        <w:rPr>
          <w:b/>
        </w:rPr>
      </w:pPr>
    </w:p>
    <w:p w:rsidR="00433ADA" w:rsidRPr="001F3762" w:rsidRDefault="00433ADA" w:rsidP="001F3762">
      <w:pPr>
        <w:rPr>
          <w:b/>
        </w:rPr>
      </w:pPr>
      <w:r w:rsidRPr="001F3762">
        <w:rPr>
          <w:b/>
        </w:rPr>
        <w:t xml:space="preserve">Case Number 4 (Dr. Rebecca Linn, M.D.): Diffuse Placental Mesenchymal Dysplasia of one placenta in a </w:t>
      </w:r>
      <w:proofErr w:type="spellStart"/>
      <w:r w:rsidRPr="001F3762">
        <w:rPr>
          <w:b/>
        </w:rPr>
        <w:t>diamniotic</w:t>
      </w:r>
      <w:proofErr w:type="spellEnd"/>
      <w:r w:rsidRPr="001F3762">
        <w:rPr>
          <w:b/>
        </w:rPr>
        <w:t xml:space="preserve"> </w:t>
      </w:r>
      <w:proofErr w:type="spellStart"/>
      <w:r w:rsidRPr="001F3762">
        <w:rPr>
          <w:b/>
        </w:rPr>
        <w:t>dichorionic</w:t>
      </w:r>
      <w:proofErr w:type="spellEnd"/>
      <w:r w:rsidRPr="001F3762">
        <w:rPr>
          <w:b/>
        </w:rPr>
        <w:t xml:space="preserve"> twin gestation without an associated fetus</w:t>
      </w:r>
    </w:p>
    <w:p w:rsidR="00433ADA" w:rsidRPr="001F3762" w:rsidRDefault="00433ADA" w:rsidP="001F3762">
      <w:pPr>
        <w:rPr>
          <w:rFonts w:eastAsia="Times New Roman" w:cs="Tahoma"/>
          <w:color w:val="000000"/>
        </w:rPr>
      </w:pPr>
      <w:r w:rsidRPr="001F3762">
        <w:rPr>
          <w:rFonts w:eastAsia="Times New Roman" w:cs="Tahoma"/>
          <w:b/>
          <w:color w:val="000000"/>
        </w:rPr>
        <w:t>Clinical</w:t>
      </w:r>
      <w:r w:rsidR="00B209E7">
        <w:rPr>
          <w:rFonts w:eastAsia="Times New Roman" w:cs="Tahoma"/>
          <w:b/>
          <w:color w:val="000000"/>
        </w:rPr>
        <w:t xml:space="preserve"> history</w:t>
      </w:r>
      <w:r w:rsidRPr="001F3762">
        <w:rPr>
          <w:rFonts w:eastAsia="Times New Roman" w:cs="Tahoma"/>
          <w:b/>
          <w:color w:val="000000"/>
        </w:rPr>
        <w:t>:</w:t>
      </w:r>
      <w:r w:rsidRPr="001F3762">
        <w:rPr>
          <w:rFonts w:eastAsia="Times New Roman" w:cs="Tahoma"/>
          <w:color w:val="000000"/>
        </w:rPr>
        <w:t xml:space="preserve">  A 40 year-old G2P1 woman who conceived via in-vitro fertilization delivered an infant with a known complex heart defect (unbalanced </w:t>
      </w:r>
      <w:proofErr w:type="spellStart"/>
      <w:r w:rsidRPr="001F3762">
        <w:rPr>
          <w:rFonts w:eastAsia="Times New Roman" w:cs="Tahoma"/>
          <w:color w:val="000000"/>
        </w:rPr>
        <w:t>atrioventriular</w:t>
      </w:r>
      <w:proofErr w:type="spellEnd"/>
      <w:r w:rsidRPr="001F3762">
        <w:rPr>
          <w:rFonts w:eastAsia="Times New Roman" w:cs="Tahoma"/>
          <w:color w:val="000000"/>
        </w:rPr>
        <w:t xml:space="preserve"> canal) at 39.5 weeks. The 401 gram placenta delivered spontaneously and was followed by the expulsion of a separate 144 gram ovoid, well-circumscribed, white-tan mass measuring 11.5 x 9.1 x 3.2 cm. </w:t>
      </w:r>
    </w:p>
    <w:p w:rsidR="00433ADA" w:rsidRPr="001F3762" w:rsidRDefault="00433ADA" w:rsidP="001F3762">
      <w:r w:rsidRPr="001F3762">
        <w:rPr>
          <w:b/>
        </w:rPr>
        <w:t>Gross</w:t>
      </w:r>
      <w:r w:rsidR="00B209E7">
        <w:rPr>
          <w:b/>
        </w:rPr>
        <w:t xml:space="preserve"> and </w:t>
      </w:r>
      <w:r w:rsidRPr="001F3762">
        <w:rPr>
          <w:b/>
        </w:rPr>
        <w:t>histologic</w:t>
      </w:r>
      <w:r w:rsidR="00B209E7">
        <w:rPr>
          <w:b/>
        </w:rPr>
        <w:t xml:space="preserve"> findings</w:t>
      </w:r>
      <w:r w:rsidRPr="001F3762">
        <w:rPr>
          <w:b/>
        </w:rPr>
        <w:t xml:space="preserve"> and </w:t>
      </w:r>
      <w:proofErr w:type="spellStart"/>
      <w:r w:rsidRPr="001F3762">
        <w:rPr>
          <w:b/>
        </w:rPr>
        <w:t>immunohistochemical</w:t>
      </w:r>
      <w:proofErr w:type="spellEnd"/>
      <w:r w:rsidRPr="001F3762">
        <w:rPr>
          <w:b/>
        </w:rPr>
        <w:t xml:space="preserve"> </w:t>
      </w:r>
      <w:r w:rsidR="00B209E7">
        <w:rPr>
          <w:b/>
        </w:rPr>
        <w:t>profile</w:t>
      </w:r>
      <w:r w:rsidRPr="001F3762">
        <w:rPr>
          <w:b/>
        </w:rPr>
        <w:t>:</w:t>
      </w:r>
      <w:r w:rsidRPr="001F3762">
        <w:t xml:space="preserve">  The main placental disc was small for gestational age, but was otherwise unremarkable, with a spongy red cut surface without gross lesions. The well-circumscribed, separate 144 gram ovoid mass had a smooth to lobulated, firm, white-tan to pink cut surface with the appearance of multiple compressed cysts and focal </w:t>
      </w:r>
      <w:proofErr w:type="spellStart"/>
      <w:r w:rsidRPr="001F3762">
        <w:t>myxoid</w:t>
      </w:r>
      <w:proofErr w:type="spellEnd"/>
      <w:r w:rsidRPr="001F3762">
        <w:t xml:space="preserve"> change, and lacked a defined chorionic plate, basal plate, umbilical cord, fetus, or normal appearing placental parenchyma.  Representative sections revealed a compact arrangement of large</w:t>
      </w:r>
      <w:r w:rsidR="003C274D">
        <w:t>,</w:t>
      </w:r>
      <w:r w:rsidRPr="001F3762">
        <w:t xml:space="preserve"> </w:t>
      </w:r>
      <w:r w:rsidR="003C274D">
        <w:t xml:space="preserve">bulbous </w:t>
      </w:r>
      <w:r w:rsidRPr="001F3762">
        <w:t xml:space="preserve">stem villi-like structures without terminal villi. The villi-like structures contained partially </w:t>
      </w:r>
      <w:proofErr w:type="spellStart"/>
      <w:r w:rsidRPr="001F3762">
        <w:t>sclerosed</w:t>
      </w:r>
      <w:proofErr w:type="spellEnd"/>
      <w:r w:rsidRPr="001F3762">
        <w:t xml:space="preserve"> thick-walled vessels without circulating erythrocytes. These vessels were surrounded by a </w:t>
      </w:r>
      <w:proofErr w:type="spellStart"/>
      <w:r w:rsidRPr="001F3762">
        <w:t>paucicellular</w:t>
      </w:r>
      <w:proofErr w:type="spellEnd"/>
      <w:r w:rsidRPr="001F3762">
        <w:t xml:space="preserve"> </w:t>
      </w:r>
      <w:proofErr w:type="spellStart"/>
      <w:r w:rsidRPr="001F3762">
        <w:t>stroma</w:t>
      </w:r>
      <w:proofErr w:type="spellEnd"/>
      <w:r w:rsidRPr="001F3762">
        <w:t xml:space="preserve"> with edematous changes and occasional cistern formation. The outer surfaces of these villous structures were lined by </w:t>
      </w:r>
      <w:proofErr w:type="spellStart"/>
      <w:r w:rsidRPr="001F3762">
        <w:t>trophoblasts</w:t>
      </w:r>
      <w:proofErr w:type="spellEnd"/>
      <w:r w:rsidRPr="001F3762">
        <w:t xml:space="preserve"> with occasional tufting, but no overt trophoblastic hyperplasia was identified. CD31 </w:t>
      </w:r>
      <w:proofErr w:type="spellStart"/>
      <w:r w:rsidRPr="001F3762">
        <w:t>immunohistochemical</w:t>
      </w:r>
      <w:proofErr w:type="spellEnd"/>
      <w:r w:rsidRPr="001F3762">
        <w:t xml:space="preserve"> stain highlighted the endothelium lining the large </w:t>
      </w:r>
      <w:proofErr w:type="spellStart"/>
      <w:r w:rsidRPr="001F3762">
        <w:t>intravillous</w:t>
      </w:r>
      <w:proofErr w:type="spellEnd"/>
      <w:r w:rsidRPr="001F3762">
        <w:t xml:space="preserve"> vessels. Staining for p57/KIP2, a maternally expressed, paternally imprinted/silenced gene </w:t>
      </w:r>
      <w:proofErr w:type="gramStart"/>
      <w:r w:rsidRPr="001F3762">
        <w:t>product,</w:t>
      </w:r>
      <w:proofErr w:type="gramEnd"/>
      <w:r w:rsidRPr="001F3762">
        <w:t xml:space="preserve"> showed linear nuclear staining of the </w:t>
      </w:r>
      <w:proofErr w:type="spellStart"/>
      <w:r w:rsidRPr="001F3762">
        <w:t>cytotrophoblast</w:t>
      </w:r>
      <w:proofErr w:type="spellEnd"/>
      <w:r w:rsidRPr="001F3762">
        <w:t xml:space="preserve"> layer lining the enlarged villi; however, the stromal cells were negative.</w:t>
      </w:r>
    </w:p>
    <w:p w:rsidR="00433ADA" w:rsidRPr="001F3762" w:rsidRDefault="00433ADA" w:rsidP="001F3762">
      <w:r w:rsidRPr="001F3762">
        <w:rPr>
          <w:b/>
        </w:rPr>
        <w:t>Molecular findings</w:t>
      </w:r>
      <w:r w:rsidRPr="001F3762">
        <w:t xml:space="preserve">: Short Tandem Repeat (STR) analysis was performed on the abnormal nodule and “normal” placenta. The ratio of maternal to paternal alleles was quantified at each STR. It revealed that the allelic ratios of the abnormal nodule were all outside the normal range indicating pan-genomic allelic imbalance, but no allelic imbalance was detected in the “normal placenta”. These results support the diagnosis of </w:t>
      </w:r>
      <w:proofErr w:type="spellStart"/>
      <w:r w:rsidRPr="001F3762">
        <w:t>Androgenetic-Biparental</w:t>
      </w:r>
      <w:proofErr w:type="spellEnd"/>
      <w:r w:rsidRPr="001F3762">
        <w:t xml:space="preserve"> </w:t>
      </w:r>
      <w:proofErr w:type="spellStart"/>
      <w:r w:rsidRPr="001F3762">
        <w:t>Mosaicism</w:t>
      </w:r>
      <w:proofErr w:type="spellEnd"/>
      <w:r w:rsidRPr="001F3762">
        <w:t xml:space="preserve"> (ABM) of the separate abnormal nodule consistent with placental </w:t>
      </w:r>
      <w:proofErr w:type="gramStart"/>
      <w:r w:rsidRPr="001F3762">
        <w:t>mesenchymal  dysplasia</w:t>
      </w:r>
      <w:proofErr w:type="gramEnd"/>
      <w:r w:rsidRPr="001F3762">
        <w:t xml:space="preserve"> (PMD). STR analysis also failed to detect a shared Y chromosome-specific STR locus between the abnormal and normal placenta suggesting that they derived independently from different gametes. Therefore, this gestation likely represents a </w:t>
      </w:r>
      <w:proofErr w:type="spellStart"/>
      <w:r w:rsidRPr="001F3762">
        <w:t>diamniotic</w:t>
      </w:r>
      <w:proofErr w:type="spellEnd"/>
      <w:r w:rsidRPr="001F3762">
        <w:t xml:space="preserve"> </w:t>
      </w:r>
      <w:proofErr w:type="spellStart"/>
      <w:r w:rsidRPr="001F3762">
        <w:t>dichorionic</w:t>
      </w:r>
      <w:proofErr w:type="spellEnd"/>
      <w:r w:rsidRPr="001F3762">
        <w:t xml:space="preserve"> twin pregnancy consisting of one normal </w:t>
      </w:r>
      <w:proofErr w:type="spellStart"/>
      <w:r w:rsidRPr="001F3762">
        <w:t>biparental</w:t>
      </w:r>
      <w:proofErr w:type="spellEnd"/>
      <w:r w:rsidRPr="001F3762">
        <w:t xml:space="preserve"> diploid placenta (46, XY) and viable male fetus and one separate placenta with diffuse PMD (46,XX) and no associated fetus or umbilical cord.</w:t>
      </w:r>
    </w:p>
    <w:p w:rsidR="00433ADA" w:rsidRPr="001F3762" w:rsidRDefault="00433ADA" w:rsidP="001F3762">
      <w:pPr>
        <w:rPr>
          <w:b/>
        </w:rPr>
      </w:pPr>
      <w:r w:rsidRPr="001F3762">
        <w:rPr>
          <w:b/>
        </w:rPr>
        <w:t>Differential diagnosis:</w:t>
      </w:r>
    </w:p>
    <w:p w:rsidR="00186E78" w:rsidRPr="00186E78" w:rsidRDefault="00433ADA" w:rsidP="001F3762">
      <w:pPr>
        <w:pStyle w:val="ListParagraph"/>
        <w:numPr>
          <w:ilvl w:val="0"/>
          <w:numId w:val="7"/>
        </w:numPr>
        <w:ind w:left="360"/>
        <w:rPr>
          <w:b/>
        </w:rPr>
      </w:pPr>
      <w:r w:rsidRPr="00186E78">
        <w:rPr>
          <w:b/>
        </w:rPr>
        <w:t xml:space="preserve">Complete </w:t>
      </w:r>
      <w:proofErr w:type="spellStart"/>
      <w:r w:rsidRPr="00186E78">
        <w:rPr>
          <w:b/>
        </w:rPr>
        <w:t>hydatidiform</w:t>
      </w:r>
      <w:proofErr w:type="spellEnd"/>
      <w:r w:rsidRPr="00186E78">
        <w:rPr>
          <w:b/>
        </w:rPr>
        <w:t xml:space="preserve"> mole (CHM) in a twin gestation with co-existing normal fetus:  </w:t>
      </w:r>
      <w:r w:rsidRPr="003C274D">
        <w:t>C</w:t>
      </w:r>
      <w:r w:rsidRPr="001F3762">
        <w:t>ases of twin gestations, predominantly dizygotic, consisting of one normal placenta with fetus and one CHM are reported in the literature.  The molar twin has overall increased amounts of villous tissue for gestational age, with diffuse “grape-like” vesicles. As the CHM out grows its blood supply, it can occasionally infarct resulting in microscopic features reminiscent of PMD.</w:t>
      </w:r>
      <w:r w:rsidR="003C274D">
        <w:t xml:space="preserve"> This mimicry is perpetuated by the absence of a c</w:t>
      </w:r>
      <w:r w:rsidRPr="001F3762">
        <w:t>horionic plate or gestational sac.  In contrast</w:t>
      </w:r>
      <w:r w:rsidR="003C274D">
        <w:t xml:space="preserve"> to PMD</w:t>
      </w:r>
      <w:r w:rsidRPr="001F3762">
        <w:t xml:space="preserve">, however, abundant circumferential trophoblastic proliferation is present histologically. The villi are also enlarged, edematous with central cisterns, but unlike PMD, often have abundant </w:t>
      </w:r>
      <w:proofErr w:type="spellStart"/>
      <w:r w:rsidRPr="001F3762">
        <w:t>karyorrhectic</w:t>
      </w:r>
      <w:proofErr w:type="spellEnd"/>
      <w:r w:rsidRPr="001F3762">
        <w:t xml:space="preserve"> villous stromal cells within these cisterns. </w:t>
      </w:r>
      <w:proofErr w:type="spellStart"/>
      <w:r w:rsidRPr="001F3762">
        <w:t>Immunohistochemically</w:t>
      </w:r>
      <w:proofErr w:type="spellEnd"/>
      <w:r w:rsidRPr="001F3762">
        <w:t xml:space="preserve">, nuclear staining for p57/KIP2 is </w:t>
      </w:r>
      <w:r w:rsidR="003C274D">
        <w:t>absent</w:t>
      </w:r>
      <w:r w:rsidRPr="001F3762">
        <w:t xml:space="preserve"> in both the stromal and </w:t>
      </w:r>
      <w:proofErr w:type="spellStart"/>
      <w:r w:rsidRPr="001F3762">
        <w:t>cytotrophoblastic</w:t>
      </w:r>
      <w:proofErr w:type="spellEnd"/>
      <w:r w:rsidRPr="001F3762">
        <w:t xml:space="preserve"> cells unlike PMD. Molecular genetic analysis typically reveals complete </w:t>
      </w:r>
      <w:proofErr w:type="spellStart"/>
      <w:r w:rsidRPr="001F3762">
        <w:t>androgenetic</w:t>
      </w:r>
      <w:proofErr w:type="spellEnd"/>
      <w:r w:rsidRPr="001F3762">
        <w:t xml:space="preserve"> </w:t>
      </w:r>
      <w:proofErr w:type="spellStart"/>
      <w:r w:rsidRPr="001F3762">
        <w:t>diploidy</w:t>
      </w:r>
      <w:proofErr w:type="spellEnd"/>
      <w:r w:rsidRPr="001F3762">
        <w:t xml:space="preserve"> (46, XX) without a </w:t>
      </w:r>
      <w:proofErr w:type="spellStart"/>
      <w:r w:rsidRPr="001F3762">
        <w:t>biparental</w:t>
      </w:r>
      <w:proofErr w:type="spellEnd"/>
      <w:r w:rsidRPr="001F3762">
        <w:t xml:space="preserve"> component. A majority of twin gestations affected by CHM are associated with in-vitro fertilization procedures and those affected by CHM with co-twin have a 33-55% risk of developing persistent gestational trophoblastic disease (GTD) as compared to singleton CHM gestations which only have a 15-25% risk. </w:t>
      </w:r>
    </w:p>
    <w:p w:rsidR="00433ADA" w:rsidRPr="001F3762" w:rsidRDefault="00433ADA" w:rsidP="001F3762">
      <w:pPr>
        <w:pStyle w:val="ListParagraph"/>
        <w:numPr>
          <w:ilvl w:val="0"/>
          <w:numId w:val="7"/>
        </w:numPr>
        <w:ind w:left="360"/>
        <w:rPr>
          <w:b/>
        </w:rPr>
      </w:pPr>
      <w:r w:rsidRPr="001F3762">
        <w:rPr>
          <w:b/>
        </w:rPr>
        <w:t xml:space="preserve">Partial </w:t>
      </w:r>
      <w:proofErr w:type="spellStart"/>
      <w:r w:rsidRPr="001F3762">
        <w:rPr>
          <w:b/>
        </w:rPr>
        <w:t>hydatidiform</w:t>
      </w:r>
      <w:proofErr w:type="spellEnd"/>
      <w:r w:rsidRPr="001F3762">
        <w:rPr>
          <w:b/>
        </w:rPr>
        <w:t xml:space="preserve"> mole (PHM): </w:t>
      </w:r>
      <w:r w:rsidRPr="001F3762">
        <w:t xml:space="preserve"> Similar to the classic cases of PMD, PHM consists of intermixed </w:t>
      </w:r>
      <w:proofErr w:type="spellStart"/>
      <w:r w:rsidRPr="001F3762">
        <w:t>hydropic</w:t>
      </w:r>
      <w:proofErr w:type="spellEnd"/>
      <w:r w:rsidRPr="001F3762">
        <w:t xml:space="preserve"> villi with vesicles and normal appearing villous tissue and a fetus; however, </w:t>
      </w:r>
      <w:proofErr w:type="spellStart"/>
      <w:r w:rsidRPr="001F3762">
        <w:t>ectatic</w:t>
      </w:r>
      <w:proofErr w:type="spellEnd"/>
      <w:r w:rsidRPr="001F3762">
        <w:t xml:space="preserve">, tortuous chorionic vessels with thrombi are not typically present in cases of PHM. Also, in contrast to PMD, the fetus in PHM is usually abnormal, with symmetric intrauterine growth restriction, </w:t>
      </w:r>
      <w:proofErr w:type="spellStart"/>
      <w:r w:rsidRPr="001F3762">
        <w:t>syndactyly</w:t>
      </w:r>
      <w:proofErr w:type="spellEnd"/>
      <w:r w:rsidRPr="001F3762">
        <w:t xml:space="preserve"> of 3</w:t>
      </w:r>
      <w:r w:rsidRPr="001F3762">
        <w:rPr>
          <w:vertAlign w:val="superscript"/>
        </w:rPr>
        <w:t>rd</w:t>
      </w:r>
      <w:r w:rsidRPr="001F3762">
        <w:t>/4</w:t>
      </w:r>
      <w:r w:rsidRPr="001F3762">
        <w:rPr>
          <w:vertAlign w:val="superscript"/>
        </w:rPr>
        <w:t>th</w:t>
      </w:r>
      <w:r w:rsidRPr="001F3762">
        <w:t xml:space="preserve"> digits and a triploid karyotype. Histologically, both have a dimorphic population of edematous/</w:t>
      </w:r>
      <w:proofErr w:type="spellStart"/>
      <w:r w:rsidRPr="001F3762">
        <w:t>hydropic</w:t>
      </w:r>
      <w:proofErr w:type="spellEnd"/>
      <w:r w:rsidRPr="001F3762">
        <w:t xml:space="preserve"> and normal-appearing villi; however, PHM has focal </w:t>
      </w:r>
      <w:proofErr w:type="spellStart"/>
      <w:r w:rsidRPr="001F3762">
        <w:t>trophoblast</w:t>
      </w:r>
      <w:proofErr w:type="spellEnd"/>
      <w:r w:rsidRPr="001F3762">
        <w:t xml:space="preserve"> proliferation around the abnormal villi and </w:t>
      </w:r>
      <w:proofErr w:type="spellStart"/>
      <w:r w:rsidRPr="001F3762">
        <w:t>pseudoinclusions</w:t>
      </w:r>
      <w:proofErr w:type="spellEnd"/>
      <w:r w:rsidRPr="001F3762">
        <w:t xml:space="preserve">. </w:t>
      </w:r>
      <w:proofErr w:type="spellStart"/>
      <w:r w:rsidRPr="001F3762">
        <w:t>Immunohistochemical</w:t>
      </w:r>
      <w:proofErr w:type="spellEnd"/>
      <w:r w:rsidRPr="001F3762">
        <w:t xml:space="preserve"> nuclear staining for p57/KIP2 is positive in both the stromal and </w:t>
      </w:r>
      <w:proofErr w:type="spellStart"/>
      <w:r w:rsidRPr="001F3762">
        <w:t>cytotrophoblastic</w:t>
      </w:r>
      <w:proofErr w:type="spellEnd"/>
      <w:r w:rsidRPr="001F3762">
        <w:t xml:space="preserve"> cells, as there is a maternal component in each cell. Molecular genetic analysis will reveal </w:t>
      </w:r>
      <w:proofErr w:type="spellStart"/>
      <w:r w:rsidRPr="001F3762">
        <w:t>diandric</w:t>
      </w:r>
      <w:proofErr w:type="spellEnd"/>
      <w:r w:rsidRPr="001F3762">
        <w:t xml:space="preserve"> </w:t>
      </w:r>
      <w:proofErr w:type="spellStart"/>
      <w:r w:rsidRPr="001F3762">
        <w:t>triploidy</w:t>
      </w:r>
      <w:proofErr w:type="spellEnd"/>
      <w:r w:rsidRPr="001F3762">
        <w:t xml:space="preserve"> with the most common karyotype, 69, XXY. PHM a 1-5% risk of persistent GTD, much lower than CHM.</w:t>
      </w:r>
    </w:p>
    <w:p w:rsidR="00433ADA" w:rsidRPr="001F3762" w:rsidRDefault="00433ADA" w:rsidP="001F3762">
      <w:pPr>
        <w:pStyle w:val="ListParagraph"/>
        <w:numPr>
          <w:ilvl w:val="0"/>
          <w:numId w:val="7"/>
        </w:numPr>
        <w:ind w:left="360"/>
        <w:rPr>
          <w:b/>
        </w:rPr>
      </w:pPr>
      <w:r w:rsidRPr="001F3762">
        <w:rPr>
          <w:b/>
        </w:rPr>
        <w:t xml:space="preserve">Accessory lobe with infarction: </w:t>
      </w:r>
      <w:r w:rsidRPr="001F3762">
        <w:t xml:space="preserve">Accessory or </w:t>
      </w:r>
      <w:proofErr w:type="spellStart"/>
      <w:r w:rsidRPr="001F3762">
        <w:t>succenturiate</w:t>
      </w:r>
      <w:proofErr w:type="spellEnd"/>
      <w:r w:rsidRPr="001F3762">
        <w:t xml:space="preserve"> lobe occurs in 5-6% of routinely examined placentas. They typically have membranous vascular connections with the main placental disk, which were completely lacking in our case. Placentas with accessory lobes are at increased risk of infarction (up to 1/3 of cases), which is believed secondary to poor perfusion of maternal blood into the </w:t>
      </w:r>
      <w:proofErr w:type="spellStart"/>
      <w:r w:rsidRPr="001F3762">
        <w:t>intervillous</w:t>
      </w:r>
      <w:proofErr w:type="spellEnd"/>
      <w:r w:rsidRPr="001F3762">
        <w:t xml:space="preserve"> space.  This leads to collapse and eventually fibrin deposition between pale, villi which show </w:t>
      </w:r>
      <w:proofErr w:type="spellStart"/>
      <w:r w:rsidRPr="001F3762">
        <w:t>coagulative</w:t>
      </w:r>
      <w:proofErr w:type="spellEnd"/>
      <w:r w:rsidRPr="001F3762">
        <w:t xml:space="preserve"> necrosis. These lesions can be patchy with areas of infarct next to viable villi. However, the entire accessory lobe can infarct and grossly these lesions have pale-tan, firm to granular cut surface without the cystic edematous changes that would be more typical of PMD. Molecular genetic analysis will also reveal </w:t>
      </w:r>
      <w:proofErr w:type="spellStart"/>
      <w:r w:rsidRPr="001F3762">
        <w:t>biparental</w:t>
      </w:r>
      <w:proofErr w:type="spellEnd"/>
      <w:r w:rsidRPr="001F3762">
        <w:t xml:space="preserve"> </w:t>
      </w:r>
      <w:proofErr w:type="spellStart"/>
      <w:r w:rsidRPr="001F3762">
        <w:t>diploidy</w:t>
      </w:r>
      <w:proofErr w:type="spellEnd"/>
      <w:r w:rsidRPr="001F3762">
        <w:t xml:space="preserve">.  </w:t>
      </w:r>
    </w:p>
    <w:p w:rsidR="00433ADA" w:rsidRPr="001F3762" w:rsidRDefault="00433ADA" w:rsidP="001F3762">
      <w:pPr>
        <w:pStyle w:val="ListParagraph"/>
        <w:numPr>
          <w:ilvl w:val="0"/>
          <w:numId w:val="7"/>
        </w:numPr>
        <w:ind w:left="360"/>
        <w:rPr>
          <w:b/>
        </w:rPr>
      </w:pPr>
      <w:proofErr w:type="spellStart"/>
      <w:r w:rsidRPr="001F3762">
        <w:rPr>
          <w:b/>
        </w:rPr>
        <w:t>Involuted</w:t>
      </w:r>
      <w:proofErr w:type="spellEnd"/>
      <w:r w:rsidRPr="001F3762">
        <w:rPr>
          <w:b/>
        </w:rPr>
        <w:t xml:space="preserve"> or infarct placenta of an absorbed twin: </w:t>
      </w:r>
      <w:r w:rsidRPr="001F3762">
        <w:t xml:space="preserve">At delivery, this lesion can look very similar to the separate nodule seen in our case. A vascular accident or fetal abnormality can lead to the death of one twin relatively early in gestation. This intrauterine death leads to involution of the placenta, where the villi progressively become avascular with diffuse loss of </w:t>
      </w:r>
      <w:proofErr w:type="spellStart"/>
      <w:r w:rsidRPr="001F3762">
        <w:t>basophilia</w:t>
      </w:r>
      <w:proofErr w:type="spellEnd"/>
      <w:r w:rsidRPr="001F3762">
        <w:t xml:space="preserve"> and subsequent fibrin deposition in the </w:t>
      </w:r>
      <w:proofErr w:type="spellStart"/>
      <w:r w:rsidRPr="001F3762">
        <w:t>intervillous</w:t>
      </w:r>
      <w:proofErr w:type="spellEnd"/>
      <w:r w:rsidRPr="001F3762">
        <w:t xml:space="preserve"> space. Unlike in PMD, this process is not characterized by thick walled, </w:t>
      </w:r>
      <w:proofErr w:type="spellStart"/>
      <w:r w:rsidRPr="001F3762">
        <w:t>cystically</w:t>
      </w:r>
      <w:proofErr w:type="spellEnd"/>
      <w:r w:rsidRPr="001F3762">
        <w:t xml:space="preserve"> enlarge vessels or edematous, </w:t>
      </w:r>
      <w:proofErr w:type="spellStart"/>
      <w:r w:rsidRPr="001F3762">
        <w:t>hydropic</w:t>
      </w:r>
      <w:proofErr w:type="spellEnd"/>
      <w:r w:rsidRPr="001F3762">
        <w:t xml:space="preserve"> villi, and is nearly always associated with a fetus </w:t>
      </w:r>
      <w:proofErr w:type="spellStart"/>
      <w:r w:rsidRPr="001F3762">
        <w:t>papyraceous</w:t>
      </w:r>
      <w:proofErr w:type="spellEnd"/>
      <w:r w:rsidRPr="001F3762">
        <w:t>.</w:t>
      </w:r>
    </w:p>
    <w:p w:rsidR="00433ADA" w:rsidRPr="001F3762" w:rsidRDefault="00433ADA" w:rsidP="001F3762">
      <w:pPr>
        <w:pStyle w:val="ListParagraph"/>
        <w:numPr>
          <w:ilvl w:val="0"/>
          <w:numId w:val="7"/>
        </w:numPr>
        <w:ind w:left="360"/>
        <w:rPr>
          <w:b/>
        </w:rPr>
      </w:pPr>
      <w:proofErr w:type="spellStart"/>
      <w:r w:rsidRPr="001F3762">
        <w:rPr>
          <w:b/>
        </w:rPr>
        <w:t>Chorangioma</w:t>
      </w:r>
      <w:proofErr w:type="spellEnd"/>
      <w:r w:rsidRPr="001F3762">
        <w:rPr>
          <w:b/>
        </w:rPr>
        <w:t xml:space="preserve">: </w:t>
      </w:r>
      <w:r w:rsidRPr="001F3762">
        <w:t xml:space="preserve">Typically presents as an </w:t>
      </w:r>
      <w:proofErr w:type="spellStart"/>
      <w:r w:rsidRPr="001F3762">
        <w:t>intraparenchymal</w:t>
      </w:r>
      <w:proofErr w:type="spellEnd"/>
      <w:r w:rsidRPr="001F3762">
        <w:t xml:space="preserve"> nodule(s) located along the periphery or </w:t>
      </w:r>
      <w:proofErr w:type="spellStart"/>
      <w:r w:rsidRPr="001F3762">
        <w:t>subchorionic</w:t>
      </w:r>
      <w:proofErr w:type="spellEnd"/>
      <w:r w:rsidRPr="001F3762">
        <w:t xml:space="preserve"> areas, similar to a classic case of PMD. However, unlike PMD, </w:t>
      </w:r>
      <w:proofErr w:type="spellStart"/>
      <w:r w:rsidRPr="001F3762">
        <w:t>chorangioma</w:t>
      </w:r>
      <w:proofErr w:type="spellEnd"/>
      <w:r w:rsidRPr="001F3762">
        <w:t xml:space="preserve"> is a well-circumscribed mass lesion composed of a reactive capillary proliferation</w:t>
      </w:r>
      <w:r w:rsidR="008772D4">
        <w:t xml:space="preserve"> microscopically reminiscent of a lobulated capillary </w:t>
      </w:r>
      <w:proofErr w:type="spellStart"/>
      <w:r w:rsidR="008772D4">
        <w:t>hemangioma</w:t>
      </w:r>
      <w:proofErr w:type="spellEnd"/>
      <w:r w:rsidRPr="001F3762">
        <w:t xml:space="preserve"> formed in response to hypoxia. Histologically, there is expansion of the stem villi, like in PMD.  However, they are non-edematous and instead, have a proliferation of small capillaries embedded in a dense fiber-rich </w:t>
      </w:r>
      <w:proofErr w:type="spellStart"/>
      <w:r w:rsidRPr="001F3762">
        <w:t>stroma</w:t>
      </w:r>
      <w:proofErr w:type="spellEnd"/>
      <w:r w:rsidRPr="001F3762">
        <w:t xml:space="preserve"> covered by a single layer of </w:t>
      </w:r>
      <w:proofErr w:type="spellStart"/>
      <w:r w:rsidRPr="001F3762">
        <w:t>trophoblasts</w:t>
      </w:r>
      <w:proofErr w:type="spellEnd"/>
      <w:r w:rsidRPr="001F3762">
        <w:t xml:space="preserve">. Occasionally, degenerative features including dystrophic calcification, necrosis, infarction, and hemosiderin deposition are evident. </w:t>
      </w:r>
      <w:proofErr w:type="spellStart"/>
      <w:r w:rsidRPr="001F3762">
        <w:t>Immunohistochemical</w:t>
      </w:r>
      <w:proofErr w:type="spellEnd"/>
      <w:r w:rsidRPr="001F3762">
        <w:t xml:space="preserve"> staining with CD31 will show positive staining of the endothelial lining of the small capillaries. Molecular genetic analysis will reveal </w:t>
      </w:r>
      <w:proofErr w:type="spellStart"/>
      <w:r w:rsidRPr="001F3762">
        <w:t>biparental</w:t>
      </w:r>
      <w:proofErr w:type="spellEnd"/>
      <w:r w:rsidRPr="001F3762">
        <w:t xml:space="preserve"> </w:t>
      </w:r>
      <w:proofErr w:type="spellStart"/>
      <w:r w:rsidRPr="001F3762">
        <w:t>diploidy</w:t>
      </w:r>
      <w:proofErr w:type="spellEnd"/>
      <w:r w:rsidRPr="001F3762">
        <w:t>.</w:t>
      </w:r>
    </w:p>
    <w:p w:rsidR="00433ADA" w:rsidRPr="001F3762" w:rsidRDefault="00433ADA" w:rsidP="001F3762">
      <w:pPr>
        <w:pStyle w:val="ListParagraph"/>
        <w:ind w:left="1080"/>
        <w:rPr>
          <w:b/>
        </w:rPr>
      </w:pPr>
    </w:p>
    <w:p w:rsidR="00433ADA" w:rsidRPr="001F3762" w:rsidRDefault="00433ADA" w:rsidP="001F3762">
      <w:pPr>
        <w:pStyle w:val="ListParagraph"/>
        <w:ind w:left="0"/>
        <w:rPr>
          <w:b/>
        </w:rPr>
      </w:pPr>
      <w:r w:rsidRPr="001F3762">
        <w:rPr>
          <w:b/>
        </w:rPr>
        <w:t>Summary:</w:t>
      </w:r>
    </w:p>
    <w:p w:rsidR="00433ADA" w:rsidRPr="001F3762" w:rsidRDefault="00433ADA" w:rsidP="001F3762">
      <w:pPr>
        <w:pStyle w:val="ListParagraph"/>
        <w:ind w:left="0"/>
      </w:pPr>
      <w:r w:rsidRPr="001F3762">
        <w:tab/>
        <w:t xml:space="preserve">PMD is a rare, poorly understood placental lesion, initially described by </w:t>
      </w:r>
      <w:proofErr w:type="spellStart"/>
      <w:r w:rsidRPr="001F3762">
        <w:t>Moscoso</w:t>
      </w:r>
      <w:proofErr w:type="spellEnd"/>
      <w:r w:rsidRPr="001F3762">
        <w:t xml:space="preserve"> </w:t>
      </w:r>
      <w:proofErr w:type="gramStart"/>
      <w:r w:rsidRPr="001F3762">
        <w:t>et</w:t>
      </w:r>
      <w:proofErr w:type="gramEnd"/>
      <w:r w:rsidRPr="001F3762">
        <w:t xml:space="preserve">. </w:t>
      </w:r>
      <w:proofErr w:type="gramStart"/>
      <w:r w:rsidRPr="001F3762">
        <w:t>al</w:t>
      </w:r>
      <w:proofErr w:type="gramEnd"/>
      <w:r w:rsidRPr="001F3762">
        <w:t xml:space="preserve">. in 1991 as “diffuse mesenchymal stem villous hyperplasia”. Grossly, this lesion is characterized by </w:t>
      </w:r>
      <w:proofErr w:type="spellStart"/>
      <w:r w:rsidRPr="001F3762">
        <w:t>placentomegaly</w:t>
      </w:r>
      <w:proofErr w:type="spellEnd"/>
      <w:r w:rsidRPr="001F3762">
        <w:t xml:space="preserve"> with dilated, tortuous chorionic vessels and stem-villous </w:t>
      </w:r>
      <w:proofErr w:type="spellStart"/>
      <w:r w:rsidRPr="001F3762">
        <w:t>hydropic</w:t>
      </w:r>
      <w:proofErr w:type="spellEnd"/>
      <w:r w:rsidRPr="001F3762">
        <w:t xml:space="preserve"> cyst formation, often mimicking a molar gestation. Because of its similar gross appearance, it has previously been called “pseudo-partial mole”, “pseudo-mole” or “partly partial mole”. However, this lesion lacks the classic histologic findings of </w:t>
      </w:r>
      <w:proofErr w:type="spellStart"/>
      <w:r w:rsidRPr="001F3762">
        <w:t>trophoblast</w:t>
      </w:r>
      <w:proofErr w:type="spellEnd"/>
      <w:r w:rsidRPr="001F3762">
        <w:t xml:space="preserve"> proliferation around the abnormal villi seen in these molar specimens. </w:t>
      </w:r>
      <w:proofErr w:type="spellStart"/>
      <w:r w:rsidR="00F85CB8">
        <w:t>Hi</w:t>
      </w:r>
      <w:r w:rsidRPr="001F3762">
        <w:t>istologic</w:t>
      </w:r>
      <w:r w:rsidR="00F85CB8">
        <w:t>ally</w:t>
      </w:r>
      <w:proofErr w:type="spellEnd"/>
      <w:r w:rsidR="00F85CB8">
        <w:t xml:space="preserve">, </w:t>
      </w:r>
      <w:r w:rsidRPr="001F3762">
        <w:t xml:space="preserve">PMD reveals intermixed clusters of normal and abnormal villi with enlarged markedly </w:t>
      </w:r>
      <w:proofErr w:type="spellStart"/>
      <w:r w:rsidRPr="001F3762">
        <w:t>ectatic</w:t>
      </w:r>
      <w:proofErr w:type="spellEnd"/>
      <w:r w:rsidRPr="001F3762">
        <w:t>, thick-walled vessels that predominantly involve stem villi</w:t>
      </w:r>
      <w:r w:rsidR="00F85CB8">
        <w:t xml:space="preserve">.  The </w:t>
      </w:r>
      <w:r w:rsidRPr="001F3762">
        <w:t xml:space="preserve">chorionic plate </w:t>
      </w:r>
      <w:r w:rsidR="00F85CB8">
        <w:t>demonstrates</w:t>
      </w:r>
      <w:r w:rsidRPr="001F3762">
        <w:t xml:space="preserve"> cistern formation. Distal villi have increased number of peripherally located small, thick-walled vessels and occasionally show </w:t>
      </w:r>
      <w:proofErr w:type="spellStart"/>
      <w:r w:rsidRPr="001F3762">
        <w:t>hydropic</w:t>
      </w:r>
      <w:proofErr w:type="spellEnd"/>
      <w:r w:rsidRPr="001F3762">
        <w:t xml:space="preserve"> degeneration. The hallmark molecular genetic finding of PMD is the presence of </w:t>
      </w:r>
      <w:proofErr w:type="spellStart"/>
      <w:r w:rsidRPr="001F3762">
        <w:t>androgenetic-biparental</w:t>
      </w:r>
      <w:proofErr w:type="spellEnd"/>
      <w:r w:rsidRPr="001F3762">
        <w:t xml:space="preserve"> </w:t>
      </w:r>
      <w:proofErr w:type="spellStart"/>
      <w:r w:rsidRPr="001F3762">
        <w:t>mosaicism</w:t>
      </w:r>
      <w:proofErr w:type="spellEnd"/>
      <w:r w:rsidRPr="001F3762">
        <w:t xml:space="preserve"> (ABM) or the mixture of two embryo-derived cell populations: a normal </w:t>
      </w:r>
      <w:proofErr w:type="spellStart"/>
      <w:r w:rsidRPr="001F3762">
        <w:t>biparental</w:t>
      </w:r>
      <w:proofErr w:type="spellEnd"/>
      <w:r w:rsidRPr="001F3762">
        <w:t xml:space="preserve"> diploid cell population and a completely </w:t>
      </w:r>
      <w:proofErr w:type="spellStart"/>
      <w:r w:rsidRPr="001F3762">
        <w:t>androgenetic</w:t>
      </w:r>
      <w:proofErr w:type="spellEnd"/>
      <w:r w:rsidRPr="001F3762">
        <w:t xml:space="preserve"> diploid cell population. The </w:t>
      </w:r>
      <w:proofErr w:type="spellStart"/>
      <w:r w:rsidRPr="001F3762">
        <w:t>androgenetic</w:t>
      </w:r>
      <w:proofErr w:type="spellEnd"/>
      <w:r w:rsidRPr="001F3762">
        <w:t xml:space="preserve"> cells preferentially distribute to the </w:t>
      </w:r>
      <w:proofErr w:type="spellStart"/>
      <w:r w:rsidRPr="001F3762">
        <w:t>stroma</w:t>
      </w:r>
      <w:proofErr w:type="spellEnd"/>
      <w:r w:rsidRPr="001F3762">
        <w:t xml:space="preserve"> of the villi, while the </w:t>
      </w:r>
      <w:proofErr w:type="spellStart"/>
      <w:r w:rsidRPr="001F3762">
        <w:t>cytotrophoblasts</w:t>
      </w:r>
      <w:proofErr w:type="spellEnd"/>
      <w:r w:rsidRPr="001F3762">
        <w:t xml:space="preserve"> are composed of the </w:t>
      </w:r>
      <w:proofErr w:type="spellStart"/>
      <w:r w:rsidRPr="001F3762">
        <w:t>biparental</w:t>
      </w:r>
      <w:proofErr w:type="spellEnd"/>
      <w:r w:rsidRPr="001F3762">
        <w:t xml:space="preserve"> cell</w:t>
      </w:r>
      <w:r w:rsidR="00F85CB8">
        <w:t xml:space="preserve"> population</w:t>
      </w:r>
      <w:r w:rsidRPr="001F3762">
        <w:t xml:space="preserve">. The p57/KIP2 staining reflects this </w:t>
      </w:r>
      <w:r w:rsidR="00F85CB8">
        <w:t>zonation</w:t>
      </w:r>
      <w:r w:rsidRPr="001F3762">
        <w:t xml:space="preserve"> within individual villi, with positive nuclear staining of the </w:t>
      </w:r>
      <w:proofErr w:type="spellStart"/>
      <w:r w:rsidRPr="001F3762">
        <w:t>cytotrophoblasts</w:t>
      </w:r>
      <w:proofErr w:type="spellEnd"/>
      <w:r w:rsidRPr="001F3762">
        <w:t xml:space="preserve"> as they have a maternal allelic component and negative staining of the </w:t>
      </w:r>
      <w:proofErr w:type="spellStart"/>
      <w:r w:rsidRPr="001F3762">
        <w:t>stroma</w:t>
      </w:r>
      <w:proofErr w:type="spellEnd"/>
      <w:r w:rsidRPr="001F3762">
        <w:t>. The pathogenesis of ABM is incompletely understood, but is thought to be secondary to abnormal mitotic division after fertilization by one or two spermatozoa or fusion of two fertilized oocytes leading to a chimera.</w:t>
      </w:r>
    </w:p>
    <w:p w:rsidR="00433ADA" w:rsidRPr="001F3762" w:rsidRDefault="00433ADA" w:rsidP="001F3762">
      <w:pPr>
        <w:pStyle w:val="ListParagraph"/>
        <w:ind w:left="0"/>
      </w:pPr>
      <w:r w:rsidRPr="001F3762">
        <w:tab/>
        <w:t>Unlike the typical case of PMD, our case had no chorionic plate, umbilical cord or fetus. To our knowledge, no cases have been reported with these findings</w:t>
      </w:r>
      <w:r w:rsidR="00F85CB8">
        <w:t>,</w:t>
      </w:r>
      <w:r w:rsidRPr="001F3762">
        <w:t xml:space="preserve"> and in the past may have been </w:t>
      </w:r>
      <w:proofErr w:type="spellStart"/>
      <w:r w:rsidRPr="001F3762">
        <w:t>mis</w:t>
      </w:r>
      <w:proofErr w:type="spellEnd"/>
      <w:r w:rsidRPr="001F3762">
        <w:t xml:space="preserve">-diagnosed as molar gestations if evaluated in its early form. Our case may represent a PMD with early loss of the fetus and subsequent involution of the normal villous tissue. Alternatively, it may actually be a link in the spectrum between classic ABM/PMD and complete </w:t>
      </w:r>
      <w:proofErr w:type="spellStart"/>
      <w:r w:rsidRPr="001F3762">
        <w:t>androgenetic</w:t>
      </w:r>
      <w:proofErr w:type="spellEnd"/>
      <w:r w:rsidRPr="001F3762">
        <w:t xml:space="preserve"> </w:t>
      </w:r>
      <w:proofErr w:type="spellStart"/>
      <w:r w:rsidRPr="001F3762">
        <w:t>diploidy</w:t>
      </w:r>
      <w:proofErr w:type="spellEnd"/>
      <w:r w:rsidRPr="001F3762">
        <w:t xml:space="preserve"> or CHM. The presence of ABM without the development of a fetus suggests that the phenotype of a gestation with excess </w:t>
      </w:r>
      <w:proofErr w:type="spellStart"/>
      <w:r w:rsidRPr="001F3762">
        <w:t>androgenetic</w:t>
      </w:r>
      <w:proofErr w:type="spellEnd"/>
      <w:r w:rsidRPr="001F3762">
        <w:t xml:space="preserve"> material greatly depends on the quantity and distribution of these cells within the tissue. Our case may represent a placenta in which a greater proportion of the villi had ABM than is seen in the typical case of PMD.</w:t>
      </w:r>
    </w:p>
    <w:p w:rsidR="00433ADA" w:rsidRPr="001F3762" w:rsidRDefault="00433ADA" w:rsidP="001F3762">
      <w:pPr>
        <w:pStyle w:val="ListParagraph"/>
        <w:ind w:left="0"/>
      </w:pPr>
    </w:p>
    <w:p w:rsidR="00433ADA" w:rsidRPr="001F3762" w:rsidRDefault="00433ADA" w:rsidP="001F3762">
      <w:pPr>
        <w:pStyle w:val="ListParagraph"/>
        <w:ind w:left="0"/>
        <w:rPr>
          <w:b/>
        </w:rPr>
      </w:pPr>
      <w:r w:rsidRPr="001F3762">
        <w:rPr>
          <w:b/>
        </w:rPr>
        <w:t>References:</w:t>
      </w:r>
    </w:p>
    <w:p w:rsidR="00433ADA" w:rsidRPr="001F3762" w:rsidRDefault="00433ADA" w:rsidP="001F3762">
      <w:pPr>
        <w:pStyle w:val="ListParagraph"/>
        <w:numPr>
          <w:ilvl w:val="0"/>
          <w:numId w:val="8"/>
        </w:numPr>
      </w:pPr>
      <w:r w:rsidRPr="001F3762">
        <w:t>Faye-Petersen OM</w:t>
      </w:r>
      <w:proofErr w:type="gramStart"/>
      <w:r w:rsidRPr="001F3762">
        <w:t xml:space="preserve">,  </w:t>
      </w:r>
      <w:proofErr w:type="spellStart"/>
      <w:r w:rsidRPr="001F3762">
        <w:t>Kapur</w:t>
      </w:r>
      <w:proofErr w:type="spellEnd"/>
      <w:proofErr w:type="gramEnd"/>
      <w:r w:rsidRPr="001F3762">
        <w:t xml:space="preserve"> R, Placental Mesenchymal Dysplasia in </w:t>
      </w:r>
      <w:proofErr w:type="spellStart"/>
      <w:r w:rsidRPr="001F3762">
        <w:t>Baergen</w:t>
      </w:r>
      <w:proofErr w:type="spellEnd"/>
      <w:r w:rsidRPr="001F3762">
        <w:t>, RN Ed. Surgical Pathology Clinics: Placental Pathology, Elsevier,  Vol. 6, Issue 1, Pages 127-151, March 2013.</w:t>
      </w:r>
    </w:p>
    <w:p w:rsidR="00433ADA" w:rsidRPr="001F3762" w:rsidRDefault="00433ADA" w:rsidP="001F3762">
      <w:pPr>
        <w:pStyle w:val="ListParagraph"/>
        <w:numPr>
          <w:ilvl w:val="0"/>
          <w:numId w:val="8"/>
        </w:numPr>
      </w:pPr>
      <w:proofErr w:type="spellStart"/>
      <w:r w:rsidRPr="001F3762">
        <w:t>Heerema-Mckenney</w:t>
      </w:r>
      <w:proofErr w:type="spellEnd"/>
      <w:r w:rsidRPr="001F3762">
        <w:t xml:space="preserve"> A, De </w:t>
      </w:r>
      <w:proofErr w:type="spellStart"/>
      <w:r w:rsidRPr="001F3762">
        <w:t>Paepe</w:t>
      </w:r>
      <w:proofErr w:type="spellEnd"/>
      <w:r w:rsidRPr="001F3762">
        <w:t xml:space="preserve"> ME, </w:t>
      </w:r>
      <w:proofErr w:type="spellStart"/>
      <w:r w:rsidRPr="001F3762">
        <w:t>Popek</w:t>
      </w:r>
      <w:proofErr w:type="spellEnd"/>
      <w:r w:rsidRPr="001F3762">
        <w:t xml:space="preserve"> EJ, et al. Diagnostic Pathology: Placenta. </w:t>
      </w:r>
      <w:proofErr w:type="spellStart"/>
      <w:r w:rsidRPr="001F3762">
        <w:t>Amirsys</w:t>
      </w:r>
      <w:proofErr w:type="gramStart"/>
      <w:r w:rsidRPr="001F3762">
        <w:t>:Elsevier</w:t>
      </w:r>
      <w:proofErr w:type="spellEnd"/>
      <w:proofErr w:type="gramEnd"/>
      <w:r w:rsidRPr="001F3762">
        <w:t xml:space="preserve"> 2015. </w:t>
      </w:r>
    </w:p>
    <w:p w:rsidR="00433ADA" w:rsidRPr="001F3762" w:rsidRDefault="00433ADA" w:rsidP="001F3762">
      <w:pPr>
        <w:pStyle w:val="ListParagraph"/>
        <w:numPr>
          <w:ilvl w:val="0"/>
          <w:numId w:val="8"/>
        </w:numPr>
      </w:pPr>
      <w:r w:rsidRPr="001F3762">
        <w:t xml:space="preserve">Ernst LM, Chou D, Parry S. Fetal thrombotic </w:t>
      </w:r>
      <w:proofErr w:type="spellStart"/>
      <w:r w:rsidRPr="001F3762">
        <w:t>vasculopathy</w:t>
      </w:r>
      <w:proofErr w:type="spellEnd"/>
      <w:r w:rsidRPr="001F3762">
        <w:t xml:space="preserve"> in twin placentas with complete </w:t>
      </w:r>
      <w:proofErr w:type="spellStart"/>
      <w:r w:rsidRPr="001F3762">
        <w:t>hydatidiform</w:t>
      </w:r>
      <w:proofErr w:type="spellEnd"/>
      <w:r w:rsidRPr="001F3762">
        <w:t xml:space="preserve"> mole. Pediatric and Developmental Pathology 2009</w:t>
      </w:r>
      <w:proofErr w:type="gramStart"/>
      <w:r w:rsidRPr="001F3762">
        <w:t>;12:63</w:t>
      </w:r>
      <w:proofErr w:type="gramEnd"/>
      <w:r w:rsidRPr="001F3762">
        <w:t>-67.</w:t>
      </w:r>
    </w:p>
    <w:p w:rsidR="00433ADA" w:rsidRPr="001F3762" w:rsidRDefault="00433ADA" w:rsidP="001F3762">
      <w:pPr>
        <w:pStyle w:val="ListParagraph"/>
        <w:numPr>
          <w:ilvl w:val="0"/>
          <w:numId w:val="8"/>
        </w:numPr>
      </w:pPr>
      <w:r w:rsidRPr="001F3762">
        <w:t xml:space="preserve">Lewis GH, </w:t>
      </w:r>
      <w:proofErr w:type="spellStart"/>
      <w:r w:rsidRPr="001F3762">
        <w:t>DeScipio</w:t>
      </w:r>
      <w:proofErr w:type="spellEnd"/>
      <w:r w:rsidRPr="001F3762">
        <w:t xml:space="preserve"> C, Murphy KM. Characterization of </w:t>
      </w:r>
      <w:proofErr w:type="spellStart"/>
      <w:r w:rsidRPr="001F3762">
        <w:t>androgenetic</w:t>
      </w:r>
      <w:proofErr w:type="spellEnd"/>
      <w:r w:rsidRPr="001F3762">
        <w:t>/</w:t>
      </w:r>
      <w:proofErr w:type="spellStart"/>
      <w:r w:rsidRPr="001F3762">
        <w:t>biparental</w:t>
      </w:r>
      <w:proofErr w:type="spellEnd"/>
      <w:r w:rsidRPr="001F3762">
        <w:t xml:space="preserve"> mosaic/chimeric conceptions, including those with a molar component: morphology, p57 immunohistochemistry, molecular genotyping, and risk of persistent gestational trophoblastic disease. International Journal of Gynecological Pathology. 2013</w:t>
      </w:r>
      <w:proofErr w:type="gramStart"/>
      <w:r w:rsidRPr="001F3762">
        <w:t>;23:199</w:t>
      </w:r>
      <w:proofErr w:type="gramEnd"/>
      <w:r w:rsidRPr="001F3762">
        <w:t>-214.</w:t>
      </w:r>
    </w:p>
    <w:p w:rsidR="00433ADA" w:rsidRPr="001F3762" w:rsidRDefault="00433ADA" w:rsidP="001F3762">
      <w:pPr>
        <w:pStyle w:val="ListParagraph"/>
        <w:numPr>
          <w:ilvl w:val="0"/>
          <w:numId w:val="8"/>
        </w:numPr>
      </w:pPr>
      <w:proofErr w:type="spellStart"/>
      <w:r w:rsidRPr="001F3762">
        <w:t>Seckl</w:t>
      </w:r>
      <w:proofErr w:type="spellEnd"/>
      <w:r w:rsidRPr="001F3762">
        <w:t xml:space="preserve"> MH, </w:t>
      </w:r>
      <w:proofErr w:type="spellStart"/>
      <w:r w:rsidRPr="001F3762">
        <w:t>Sebire</w:t>
      </w:r>
      <w:proofErr w:type="spellEnd"/>
      <w:r w:rsidRPr="001F3762">
        <w:t xml:space="preserve"> NJ, Berkowitz, RS. Gestational trophoblastic disease. Lancet 2010</w:t>
      </w:r>
      <w:proofErr w:type="gramStart"/>
      <w:r w:rsidRPr="001F3762">
        <w:t>;376,717</w:t>
      </w:r>
      <w:proofErr w:type="gramEnd"/>
      <w:r w:rsidRPr="001F3762">
        <w:t>-719.</w:t>
      </w:r>
    </w:p>
    <w:p w:rsidR="00433ADA" w:rsidRPr="001F3762" w:rsidRDefault="00433ADA" w:rsidP="001F3762">
      <w:pPr>
        <w:pStyle w:val="ListParagraph"/>
        <w:numPr>
          <w:ilvl w:val="0"/>
          <w:numId w:val="8"/>
        </w:numPr>
      </w:pPr>
      <w:r w:rsidRPr="001F3762">
        <w:t xml:space="preserve">Pham T, Steele J, </w:t>
      </w:r>
      <w:proofErr w:type="spellStart"/>
      <w:r w:rsidRPr="001F3762">
        <w:t>Stayboldt</w:t>
      </w:r>
      <w:proofErr w:type="spellEnd"/>
      <w:r w:rsidRPr="001F3762">
        <w:t xml:space="preserve"> C et al. Placental Mesenchymal Dysplasia is Associated with high rates of intrauterine growth restriction and fetal demise. AM J </w:t>
      </w:r>
      <w:proofErr w:type="spellStart"/>
      <w:r w:rsidRPr="001F3762">
        <w:t>Clin</w:t>
      </w:r>
      <w:proofErr w:type="spellEnd"/>
      <w:r w:rsidRPr="001F3762">
        <w:t xml:space="preserve"> </w:t>
      </w:r>
      <w:proofErr w:type="spellStart"/>
      <w:r w:rsidRPr="001F3762">
        <w:t>Pathol</w:t>
      </w:r>
      <w:proofErr w:type="spellEnd"/>
      <w:r w:rsidRPr="001F3762">
        <w:t xml:space="preserve"> 2006</w:t>
      </w:r>
      <w:proofErr w:type="gramStart"/>
      <w:r w:rsidRPr="001F3762">
        <w:t>;126:67</w:t>
      </w:r>
      <w:proofErr w:type="gramEnd"/>
      <w:r w:rsidRPr="001F3762">
        <w:t>-78.</w:t>
      </w:r>
    </w:p>
    <w:p w:rsidR="00433ADA" w:rsidRPr="001F3762" w:rsidRDefault="00433ADA" w:rsidP="001F3762">
      <w:pPr>
        <w:pStyle w:val="ListParagraph"/>
        <w:numPr>
          <w:ilvl w:val="0"/>
          <w:numId w:val="8"/>
        </w:numPr>
      </w:pPr>
      <w:r w:rsidRPr="001F3762">
        <w:t xml:space="preserve">Kaiser-Rogers KA, McFadden DE, </w:t>
      </w:r>
      <w:proofErr w:type="spellStart"/>
      <w:proofErr w:type="gramStart"/>
      <w:r w:rsidRPr="001F3762">
        <w:t>Livasy</w:t>
      </w:r>
      <w:proofErr w:type="spellEnd"/>
      <w:proofErr w:type="gramEnd"/>
      <w:r w:rsidRPr="001F3762">
        <w:t xml:space="preserve"> CA et al. </w:t>
      </w:r>
      <w:proofErr w:type="spellStart"/>
      <w:r w:rsidRPr="001F3762">
        <w:t>Androgenetic</w:t>
      </w:r>
      <w:proofErr w:type="spellEnd"/>
      <w:r w:rsidRPr="001F3762">
        <w:t>/</w:t>
      </w:r>
      <w:proofErr w:type="spellStart"/>
      <w:r w:rsidRPr="001F3762">
        <w:t>biparental</w:t>
      </w:r>
      <w:proofErr w:type="spellEnd"/>
      <w:r w:rsidRPr="001F3762">
        <w:t xml:space="preserve"> </w:t>
      </w:r>
      <w:proofErr w:type="spellStart"/>
      <w:r w:rsidRPr="001F3762">
        <w:t>mosaicism</w:t>
      </w:r>
      <w:proofErr w:type="spellEnd"/>
      <w:r w:rsidRPr="001F3762">
        <w:t xml:space="preserve"> causes placental mesenchymal dysplasia. J Med Genet 2006; 43:187-192.</w:t>
      </w:r>
    </w:p>
    <w:p w:rsidR="00433ADA" w:rsidRPr="001F3762" w:rsidRDefault="00433ADA" w:rsidP="001F3762">
      <w:pPr>
        <w:pStyle w:val="ListParagraph"/>
        <w:numPr>
          <w:ilvl w:val="0"/>
          <w:numId w:val="8"/>
        </w:numPr>
      </w:pPr>
      <w:r w:rsidRPr="001F3762">
        <w:t xml:space="preserve">Zhang P, </w:t>
      </w:r>
      <w:proofErr w:type="spellStart"/>
      <w:r w:rsidRPr="001F3762">
        <w:t>McGinniss</w:t>
      </w:r>
      <w:proofErr w:type="spellEnd"/>
      <w:r w:rsidRPr="001F3762">
        <w:t xml:space="preserve"> MJ, </w:t>
      </w:r>
      <w:proofErr w:type="spellStart"/>
      <w:r w:rsidRPr="001F3762">
        <w:t>Sawai</w:t>
      </w:r>
      <w:proofErr w:type="spellEnd"/>
      <w:r w:rsidRPr="001F3762">
        <w:t xml:space="preserve"> S, </w:t>
      </w:r>
      <w:proofErr w:type="spellStart"/>
      <w:r w:rsidRPr="001F3762">
        <w:t>Benirschke</w:t>
      </w:r>
      <w:proofErr w:type="spellEnd"/>
      <w:r w:rsidRPr="001F3762">
        <w:t xml:space="preserve"> K. Diploid/Triploid </w:t>
      </w:r>
      <w:proofErr w:type="spellStart"/>
      <w:r w:rsidRPr="001F3762">
        <w:t>mosiac</w:t>
      </w:r>
      <w:proofErr w:type="spellEnd"/>
      <w:r w:rsidRPr="001F3762">
        <w:t xml:space="preserve"> placenta with fetus towards a better understanding of ‘’partial moles’. Early Human Development. 2000</w:t>
      </w:r>
      <w:proofErr w:type="gramStart"/>
      <w:r w:rsidRPr="001F3762">
        <w:t>;60</w:t>
      </w:r>
      <w:proofErr w:type="gramEnd"/>
      <w:r w:rsidRPr="001F3762">
        <w:t>, 1-11.</w:t>
      </w:r>
    </w:p>
    <w:p w:rsidR="00433ADA" w:rsidRPr="001F3762" w:rsidRDefault="00433ADA" w:rsidP="001F3762">
      <w:pPr>
        <w:pStyle w:val="ListParagraph"/>
        <w:numPr>
          <w:ilvl w:val="0"/>
          <w:numId w:val="8"/>
        </w:numPr>
      </w:pPr>
      <w:r w:rsidRPr="001F3762">
        <w:t xml:space="preserve">Suzuki S, Igarashi M. Clinical significance of pregnancies with </w:t>
      </w:r>
      <w:proofErr w:type="spellStart"/>
      <w:r w:rsidRPr="001F3762">
        <w:t>succenturiate</w:t>
      </w:r>
      <w:proofErr w:type="spellEnd"/>
      <w:r w:rsidRPr="001F3762">
        <w:t xml:space="preserve"> lobes of placenta. Arch </w:t>
      </w:r>
      <w:proofErr w:type="spellStart"/>
      <w:r w:rsidRPr="001F3762">
        <w:t>Gynecol</w:t>
      </w:r>
      <w:proofErr w:type="spellEnd"/>
      <w:r w:rsidRPr="001F3762">
        <w:t xml:space="preserve"> Obstet. 2008 Apr</w:t>
      </w:r>
      <w:proofErr w:type="gramStart"/>
      <w:r w:rsidRPr="001F3762">
        <w:t>;277</w:t>
      </w:r>
      <w:proofErr w:type="gramEnd"/>
      <w:r w:rsidRPr="001F3762">
        <w:t>(4):299-301.</w:t>
      </w:r>
    </w:p>
    <w:p w:rsidR="00433ADA" w:rsidRPr="001F3762" w:rsidRDefault="00433ADA" w:rsidP="001F3762">
      <w:pPr>
        <w:pStyle w:val="ListParagraph"/>
        <w:ind w:left="0"/>
      </w:pPr>
    </w:p>
    <w:p w:rsidR="00433ADA" w:rsidRDefault="00433ADA" w:rsidP="001F3762">
      <w:pPr>
        <w:rPr>
          <w:b/>
        </w:rPr>
      </w:pPr>
      <w:r w:rsidRPr="001F3762">
        <w:rPr>
          <w:b/>
        </w:rPr>
        <w:t>Case Number 5 (Dr. Joseph Peevey, M.D.): Metastatic melanoma of gallbladder mucosa as primary site of recurrence.</w:t>
      </w:r>
    </w:p>
    <w:p w:rsidR="00023CA5" w:rsidRPr="009F317D" w:rsidRDefault="00023CA5" w:rsidP="00023CA5">
      <w:r w:rsidRPr="00023CA5">
        <w:rPr>
          <w:b/>
        </w:rPr>
        <w:t>Clinical history:</w:t>
      </w:r>
      <w:r>
        <w:t xml:space="preserve"> A 59-year-old male presented with a 3-day history of episodic right upper quadrant pain accompanied by nausea. </w:t>
      </w:r>
      <w:r w:rsidRPr="00EB7F02">
        <w:t>CT reve</w:t>
      </w:r>
      <w:r>
        <w:t>aled a thickened gallbladder consistent with</w:t>
      </w:r>
      <w:r w:rsidRPr="00EB7F02">
        <w:t xml:space="preserve"> </w:t>
      </w:r>
      <w:proofErr w:type="spellStart"/>
      <w:r w:rsidRPr="00EB7F02">
        <w:t>cholecystitis</w:t>
      </w:r>
      <w:proofErr w:type="spellEnd"/>
      <w:r w:rsidRPr="00EB7F02">
        <w:t xml:space="preserve">. </w:t>
      </w:r>
      <w:r>
        <w:t xml:space="preserve"> An attempt at cholecystectomy was terminated by obscuring inflammation and the patient was started on a 10-day course of antibiotics.  Five months later, the patient returned again with symptoms of </w:t>
      </w:r>
      <w:proofErr w:type="spellStart"/>
      <w:r>
        <w:t>cholecystitis</w:t>
      </w:r>
      <w:proofErr w:type="spellEnd"/>
      <w:r>
        <w:t xml:space="preserve"> and a laparoscopic cholecystectomy was successfully performed.  </w:t>
      </w:r>
    </w:p>
    <w:p w:rsidR="00433ADA" w:rsidRPr="00186E78" w:rsidRDefault="00433ADA" w:rsidP="001F3762">
      <w:pPr>
        <w:rPr>
          <w:b/>
        </w:rPr>
      </w:pPr>
      <w:r w:rsidRPr="00186E78">
        <w:rPr>
          <w:b/>
        </w:rPr>
        <w:t>Gross</w:t>
      </w:r>
      <w:r w:rsidR="00186E78" w:rsidRPr="00186E78">
        <w:rPr>
          <w:b/>
        </w:rPr>
        <w:t xml:space="preserve"> and</w:t>
      </w:r>
      <w:r w:rsidRPr="00186E78">
        <w:rPr>
          <w:b/>
        </w:rPr>
        <w:t xml:space="preserve"> histologic</w:t>
      </w:r>
      <w:r w:rsidR="00186E78" w:rsidRPr="00186E78">
        <w:rPr>
          <w:b/>
        </w:rPr>
        <w:t xml:space="preserve"> findings</w:t>
      </w:r>
      <w:r w:rsidRPr="00186E78">
        <w:rPr>
          <w:b/>
        </w:rPr>
        <w:t xml:space="preserve"> and </w:t>
      </w:r>
      <w:proofErr w:type="spellStart"/>
      <w:r w:rsidRPr="00186E78">
        <w:rPr>
          <w:b/>
        </w:rPr>
        <w:t>immunohistochemical</w:t>
      </w:r>
      <w:proofErr w:type="spellEnd"/>
      <w:r w:rsidRPr="00186E78">
        <w:rPr>
          <w:b/>
        </w:rPr>
        <w:t xml:space="preserve"> </w:t>
      </w:r>
      <w:r w:rsidR="00186E78" w:rsidRPr="00186E78">
        <w:rPr>
          <w:b/>
        </w:rPr>
        <w:t>profile</w:t>
      </w:r>
      <w:r w:rsidRPr="00186E78">
        <w:rPr>
          <w:b/>
        </w:rPr>
        <w:t xml:space="preserve">: </w:t>
      </w:r>
    </w:p>
    <w:p w:rsidR="00433ADA" w:rsidRPr="001F3762" w:rsidRDefault="00433ADA" w:rsidP="001F3762">
      <w:r w:rsidRPr="001F3762">
        <w:t>Laparoscopic cholecystectomy revealed an 8.6 x 3.8 x 3.5 cm gallbladder with roughened, hemorrhagic serosa and a thickened (1.5cm) wall. The gallbladder lumen contained friable pink-tan tissue which was adherent to the mucosa of the neck, body, fundus, and cystic duct. Histologic sections revealed infiltration of the gallbladder mucosa by a poorly differentiated neoplasm. The cells are large</w:t>
      </w:r>
      <w:r w:rsidR="00F85CB8">
        <w:t xml:space="preserve"> and</w:t>
      </w:r>
      <w:r w:rsidRPr="001F3762">
        <w:t xml:space="preserve"> </w:t>
      </w:r>
      <w:proofErr w:type="spellStart"/>
      <w:r w:rsidRPr="001F3762">
        <w:t>epithelioid</w:t>
      </w:r>
      <w:proofErr w:type="spellEnd"/>
      <w:r w:rsidRPr="001F3762">
        <w:t xml:space="preserve">, and </w:t>
      </w:r>
      <w:r w:rsidR="00F85CB8">
        <w:t xml:space="preserve">exhibit </w:t>
      </w:r>
      <w:r w:rsidRPr="001F3762">
        <w:t>marked</w:t>
      </w:r>
      <w:r w:rsidR="00F85CB8">
        <w:t xml:space="preserve"> </w:t>
      </w:r>
      <w:proofErr w:type="spellStart"/>
      <w:r w:rsidRPr="001F3762">
        <w:t>pleomorphi</w:t>
      </w:r>
      <w:r w:rsidR="00F85CB8">
        <w:t>sm</w:t>
      </w:r>
      <w:proofErr w:type="spellEnd"/>
      <w:r w:rsidRPr="001F3762">
        <w:t xml:space="preserve"> with abundant </w:t>
      </w:r>
      <w:proofErr w:type="spellStart"/>
      <w:r w:rsidRPr="001F3762">
        <w:t>eosinophilic</w:t>
      </w:r>
      <w:proofErr w:type="spellEnd"/>
      <w:r w:rsidRPr="001F3762">
        <w:t xml:space="preserve"> cytoplasm, and vesicular</w:t>
      </w:r>
      <w:r w:rsidR="00F85CB8">
        <w:t>, often times multiple</w:t>
      </w:r>
      <w:proofErr w:type="gramStart"/>
      <w:r w:rsidR="00F85CB8">
        <w:t>,</w:t>
      </w:r>
      <w:r w:rsidRPr="001F3762">
        <w:t xml:space="preserve">  nuclei</w:t>
      </w:r>
      <w:proofErr w:type="gramEnd"/>
      <w:r w:rsidRPr="001F3762">
        <w:t xml:space="preserve"> harboring prominent centrally located nucleoli. Numerous mitosis including atypical mitotic figures were identified.  Scattered small lymphocytes and plasma cells are noted throughout the lesion.  There are no areas of invasion into the </w:t>
      </w:r>
      <w:proofErr w:type="spellStart"/>
      <w:r w:rsidRPr="001F3762">
        <w:t>muscularis</w:t>
      </w:r>
      <w:proofErr w:type="spellEnd"/>
      <w:r w:rsidRPr="001F3762">
        <w:t xml:space="preserve"> </w:t>
      </w:r>
      <w:proofErr w:type="spellStart"/>
      <w:r w:rsidRPr="001F3762">
        <w:t>propria</w:t>
      </w:r>
      <w:proofErr w:type="spellEnd"/>
      <w:r w:rsidRPr="001F3762">
        <w:t xml:space="preserve"> and no </w:t>
      </w:r>
      <w:proofErr w:type="spellStart"/>
      <w:r w:rsidRPr="001F3762">
        <w:t>lymphovascular</w:t>
      </w:r>
      <w:proofErr w:type="spellEnd"/>
      <w:r w:rsidRPr="001F3762">
        <w:t xml:space="preserve"> invasion is identified. </w:t>
      </w:r>
      <w:proofErr w:type="spellStart"/>
      <w:r w:rsidRPr="001F3762">
        <w:t>Immunohistochemically</w:t>
      </w:r>
      <w:proofErr w:type="spellEnd"/>
      <w:r w:rsidRPr="001F3762">
        <w:t xml:space="preserve">, the tumor cells are diffusely and strongly positive for S-100 protein and SOX-10, but were negative stains for keratin AE 1/3, HMB-45, </w:t>
      </w:r>
      <w:proofErr w:type="spellStart"/>
      <w:r w:rsidRPr="001F3762">
        <w:t>Melan</w:t>
      </w:r>
      <w:proofErr w:type="spellEnd"/>
      <w:r w:rsidRPr="001F3762">
        <w:t xml:space="preserve">-A, and EBER. </w:t>
      </w:r>
    </w:p>
    <w:p w:rsidR="00433ADA" w:rsidRPr="001F3762" w:rsidRDefault="00433ADA" w:rsidP="001F3762">
      <w:pPr>
        <w:rPr>
          <w:b/>
          <w:u w:val="single"/>
        </w:rPr>
      </w:pPr>
      <w:r w:rsidRPr="001F3762">
        <w:rPr>
          <w:b/>
          <w:u w:val="single"/>
        </w:rPr>
        <w:t>Differential Diagnosis:</w:t>
      </w:r>
    </w:p>
    <w:p w:rsidR="00433ADA" w:rsidRPr="001F3762" w:rsidRDefault="00186E78" w:rsidP="001F3762">
      <w:r>
        <w:rPr>
          <w:b/>
        </w:rPr>
        <w:t xml:space="preserve">1. </w:t>
      </w:r>
      <w:r w:rsidR="00433ADA" w:rsidRPr="001F3762">
        <w:rPr>
          <w:b/>
        </w:rPr>
        <w:t>Gallbladder Carcinoma</w:t>
      </w:r>
      <w:r w:rsidR="00433ADA" w:rsidRPr="001F3762">
        <w:t xml:space="preserve">: Highly fatal, but a rather uncommon malignancy. Vast majority are adenocarcinoma, however other subtypes do exist. Undifferentiated subtypes which would enter the differential diagnosis, lack glandular structures and include a variety of </w:t>
      </w:r>
      <w:proofErr w:type="spellStart"/>
      <w:r w:rsidR="00433ADA" w:rsidRPr="001F3762">
        <w:t>morphotypes</w:t>
      </w:r>
      <w:proofErr w:type="spellEnd"/>
      <w:r w:rsidR="00433ADA" w:rsidRPr="001F3762">
        <w:t xml:space="preserve">, including spindle and giant cell carcinomas; carcinomas with osteoclast-like giant cells; small cell carcinoma; and a nodular or lobular type.  Absence of a precursor lesion and the </w:t>
      </w:r>
      <w:proofErr w:type="spellStart"/>
      <w:r w:rsidR="00433ADA" w:rsidRPr="001F3762">
        <w:t>immunoprofile</w:t>
      </w:r>
      <w:proofErr w:type="spellEnd"/>
      <w:r w:rsidR="00433ADA" w:rsidRPr="001F3762">
        <w:t xml:space="preserve"> precludes this diagnosis.</w:t>
      </w:r>
    </w:p>
    <w:p w:rsidR="00433ADA" w:rsidRPr="001F3762" w:rsidRDefault="00186E78" w:rsidP="001F3762">
      <w:pPr>
        <w:rPr>
          <w:b/>
          <w:bCs/>
        </w:rPr>
      </w:pPr>
      <w:r>
        <w:rPr>
          <w:b/>
          <w:bCs/>
        </w:rPr>
        <w:t xml:space="preserve">2. </w:t>
      </w:r>
      <w:r w:rsidR="00433ADA" w:rsidRPr="001F3762">
        <w:rPr>
          <w:b/>
          <w:bCs/>
        </w:rPr>
        <w:t xml:space="preserve">Metastatic adenocarcinoma: </w:t>
      </w:r>
      <w:r w:rsidR="00433ADA" w:rsidRPr="001F3762">
        <w:rPr>
          <w:bCs/>
        </w:rPr>
        <w:t>Rarely reported intra-biliary growth of</w:t>
      </w:r>
      <w:r w:rsidR="00433ADA" w:rsidRPr="001F3762">
        <w:rPr>
          <w:b/>
          <w:bCs/>
        </w:rPr>
        <w:t xml:space="preserve"> </w:t>
      </w:r>
      <w:r w:rsidR="00433ADA" w:rsidRPr="001F3762">
        <w:rPr>
          <w:bCs/>
        </w:rPr>
        <w:t>metastatic adenocarcinoma involving the liver, often colonic primary, can involve the gall bladder.  Notably, metastatic tumors can spread along epithelial surfaces of biliary tree without disruption of basement membrane</w:t>
      </w:r>
      <w:r w:rsidR="00433ADA" w:rsidRPr="001F3762">
        <w:rPr>
          <w:b/>
          <w:bCs/>
        </w:rPr>
        <w:t xml:space="preserve"> </w:t>
      </w:r>
      <w:r w:rsidR="00433ADA" w:rsidRPr="001F3762">
        <w:rPr>
          <w:bCs/>
        </w:rPr>
        <w:t>leading to a mucosal-restricted pattern of growth.</w:t>
      </w:r>
      <w:r w:rsidR="00433ADA" w:rsidRPr="001F3762">
        <w:t xml:space="preserve"> </w:t>
      </w:r>
      <w:r w:rsidR="00433ADA" w:rsidRPr="001F3762">
        <w:rPr>
          <w:bCs/>
        </w:rPr>
        <w:t xml:space="preserve">Within the bile ducts this pattern can be confused with </w:t>
      </w:r>
      <w:proofErr w:type="spellStart"/>
      <w:r w:rsidR="00433ADA" w:rsidRPr="001F3762">
        <w:rPr>
          <w:bCs/>
        </w:rPr>
        <w:t>cholangiocarcinoma</w:t>
      </w:r>
      <w:proofErr w:type="spellEnd"/>
      <w:r w:rsidR="00433ADA" w:rsidRPr="001F3762">
        <w:rPr>
          <w:bCs/>
        </w:rPr>
        <w:t>. Considered amongst possible carcinomas known to metastasize to gastrointestinal mucosa, were lobular</w:t>
      </w:r>
      <w:r w:rsidR="00433ADA" w:rsidRPr="001F3762">
        <w:rPr>
          <w:b/>
          <w:bCs/>
        </w:rPr>
        <w:t xml:space="preserve"> </w:t>
      </w:r>
      <w:r w:rsidR="00433ADA" w:rsidRPr="001F3762">
        <w:rPr>
          <w:bCs/>
        </w:rPr>
        <w:t xml:space="preserve">breast and gastric. The absence of a differentiated carcinoma </w:t>
      </w:r>
      <w:proofErr w:type="gramStart"/>
      <w:r w:rsidR="00433ADA" w:rsidRPr="001F3762">
        <w:rPr>
          <w:bCs/>
        </w:rPr>
        <w:t>elsewhere,</w:t>
      </w:r>
      <w:proofErr w:type="gramEnd"/>
      <w:r w:rsidR="00433ADA" w:rsidRPr="001F3762">
        <w:rPr>
          <w:bCs/>
        </w:rPr>
        <w:t xml:space="preserve"> and </w:t>
      </w:r>
      <w:r w:rsidR="003040B5">
        <w:rPr>
          <w:bCs/>
        </w:rPr>
        <w:t xml:space="preserve">the </w:t>
      </w:r>
      <w:proofErr w:type="spellStart"/>
      <w:r w:rsidR="00433ADA" w:rsidRPr="001F3762">
        <w:rPr>
          <w:bCs/>
        </w:rPr>
        <w:t>immunoprofile</w:t>
      </w:r>
      <w:proofErr w:type="spellEnd"/>
      <w:r w:rsidR="00433ADA" w:rsidRPr="001F3762">
        <w:rPr>
          <w:bCs/>
        </w:rPr>
        <w:t xml:space="preserve"> preclude these diagnoses.</w:t>
      </w:r>
    </w:p>
    <w:p w:rsidR="00433ADA" w:rsidRPr="001F3762" w:rsidRDefault="00186E78" w:rsidP="001F3762">
      <w:r>
        <w:rPr>
          <w:b/>
        </w:rPr>
        <w:t xml:space="preserve">3. </w:t>
      </w:r>
      <w:r w:rsidR="00433ADA" w:rsidRPr="001F3762">
        <w:rPr>
          <w:b/>
        </w:rPr>
        <w:t xml:space="preserve">High-grade, large cell lymphoma:  </w:t>
      </w:r>
      <w:r w:rsidR="00433ADA" w:rsidRPr="001F3762">
        <w:t>Secondary involvement of the gall bladder by systemic lymphoma is the most common presentation for lymphoma. Although</w:t>
      </w:r>
      <w:r w:rsidR="00433ADA" w:rsidRPr="001F3762">
        <w:rPr>
          <w:b/>
        </w:rPr>
        <w:t xml:space="preserve"> </w:t>
      </w:r>
      <w:r w:rsidR="00433ADA" w:rsidRPr="001F3762">
        <w:t xml:space="preserve">MALT is reportedly the most common primary lymphoma of gallbladder, primary large cell lymphoma occasionally arises in the gall bladder. This entity often presents with symptoms including lymphadenopathy and B-symptoms.  </w:t>
      </w:r>
      <w:proofErr w:type="spellStart"/>
      <w:r w:rsidR="00433ADA" w:rsidRPr="001F3762">
        <w:t>Immunohistochemically</w:t>
      </w:r>
      <w:proofErr w:type="spellEnd"/>
      <w:r w:rsidR="00433ADA" w:rsidRPr="001F3762">
        <w:t xml:space="preserve">, large cell lymphoma generally is a “B” cell neoplasm.  Anaplastic large cell lymphoma can display multinucleate large cells, but is characterized by a cell with a </w:t>
      </w:r>
      <w:proofErr w:type="spellStart"/>
      <w:r w:rsidR="00433ADA" w:rsidRPr="001F3762">
        <w:t>reniform</w:t>
      </w:r>
      <w:proofErr w:type="spellEnd"/>
      <w:r w:rsidR="00433ADA" w:rsidRPr="001F3762">
        <w:t xml:space="preserve"> nucleus and </w:t>
      </w:r>
      <w:proofErr w:type="spellStart"/>
      <w:r w:rsidR="00433ADA" w:rsidRPr="001F3762">
        <w:t>paranuclear</w:t>
      </w:r>
      <w:proofErr w:type="spellEnd"/>
      <w:r w:rsidR="00433ADA" w:rsidRPr="001F3762">
        <w:t xml:space="preserve"> </w:t>
      </w:r>
      <w:proofErr w:type="spellStart"/>
      <w:proofErr w:type="gramStart"/>
      <w:r w:rsidR="00433ADA" w:rsidRPr="001F3762">
        <w:t>hof</w:t>
      </w:r>
      <w:proofErr w:type="spellEnd"/>
      <w:proofErr w:type="gramEnd"/>
      <w:r w:rsidR="00433ADA" w:rsidRPr="001F3762">
        <w:t xml:space="preserve"> (“hallmark” cell).  This lymphoma typically demonstrates expression of CD30, “T” cell markers, and often EMA. </w:t>
      </w:r>
      <w:r w:rsidR="00433ADA" w:rsidRPr="001F3762">
        <w:rPr>
          <w:bCs/>
        </w:rPr>
        <w:t xml:space="preserve">The </w:t>
      </w:r>
      <w:proofErr w:type="spellStart"/>
      <w:r w:rsidR="00433ADA" w:rsidRPr="001F3762">
        <w:rPr>
          <w:bCs/>
        </w:rPr>
        <w:t>immunoprofile</w:t>
      </w:r>
      <w:proofErr w:type="spellEnd"/>
      <w:r w:rsidR="00433ADA" w:rsidRPr="001F3762">
        <w:rPr>
          <w:bCs/>
        </w:rPr>
        <w:t xml:space="preserve"> in our case precludes these diagnoses.</w:t>
      </w:r>
      <w:r w:rsidR="00433ADA" w:rsidRPr="001F3762">
        <w:t xml:space="preserve">  </w:t>
      </w:r>
    </w:p>
    <w:p w:rsidR="00433ADA" w:rsidRPr="001F3762" w:rsidRDefault="00186E78" w:rsidP="001F3762">
      <w:r>
        <w:rPr>
          <w:b/>
        </w:rPr>
        <w:t xml:space="preserve">4. </w:t>
      </w:r>
      <w:r w:rsidR="00433ADA" w:rsidRPr="001F3762">
        <w:rPr>
          <w:b/>
        </w:rPr>
        <w:t>Follicular dendritic cell sarcoma:</w:t>
      </w:r>
      <w:r w:rsidR="00433ADA" w:rsidRPr="001F3762">
        <w:t xml:space="preserve">  A rare neoplasm that more commonly presents in head and neck region as lymphadenopathy, but can also present in gastrointestinal tract and soft tissue. Low-grade tumors display </w:t>
      </w:r>
      <w:proofErr w:type="spellStart"/>
      <w:r w:rsidR="00433ADA" w:rsidRPr="001F3762">
        <w:t>storiform</w:t>
      </w:r>
      <w:proofErr w:type="spellEnd"/>
      <w:r w:rsidR="00433ADA" w:rsidRPr="001F3762">
        <w:t xml:space="preserve"> </w:t>
      </w:r>
      <w:r w:rsidR="003040B5">
        <w:t>growth of monomorphic spindled</w:t>
      </w:r>
      <w:r w:rsidR="00433ADA" w:rsidRPr="001F3762">
        <w:t xml:space="preserve"> cells exhibiting vesicular nuclei and conspicuous nucleoli. High-grade variants more closely resemble our case as they display pleomorphic </w:t>
      </w:r>
      <w:proofErr w:type="spellStart"/>
      <w:r w:rsidR="00433ADA" w:rsidRPr="001F3762">
        <w:t>epithelioid</w:t>
      </w:r>
      <w:proofErr w:type="spellEnd"/>
      <w:r w:rsidR="00433ADA" w:rsidRPr="001F3762">
        <w:t xml:space="preserve"> cells with prominent nucleoli.  Both subtypes have a prominent </w:t>
      </w:r>
      <w:proofErr w:type="spellStart"/>
      <w:r w:rsidR="00433ADA" w:rsidRPr="001F3762">
        <w:t>lymphoplasmacytic</w:t>
      </w:r>
      <w:proofErr w:type="spellEnd"/>
      <w:r w:rsidR="00433ADA" w:rsidRPr="001F3762">
        <w:t xml:space="preserve"> component.  Tumors of purported follicular dendritic cell origin involving liver and spleen are often EBV-driven. Malignant follicular dendritic cells </w:t>
      </w:r>
      <w:proofErr w:type="spellStart"/>
      <w:r w:rsidR="00433ADA" w:rsidRPr="001F3762">
        <w:t>convincely</w:t>
      </w:r>
      <w:proofErr w:type="spellEnd"/>
      <w:r w:rsidR="00433ADA" w:rsidRPr="001F3762">
        <w:t xml:space="preserve"> express </w:t>
      </w:r>
      <w:proofErr w:type="spellStart"/>
      <w:r w:rsidR="00433ADA" w:rsidRPr="001F3762">
        <w:t>vimentin</w:t>
      </w:r>
      <w:proofErr w:type="spellEnd"/>
      <w:r w:rsidR="00433ADA" w:rsidRPr="001F3762">
        <w:t xml:space="preserve">, CD21, CD35, </w:t>
      </w:r>
      <w:r w:rsidR="0099625B">
        <w:t xml:space="preserve">and </w:t>
      </w:r>
      <w:proofErr w:type="spellStart"/>
      <w:r w:rsidR="0099625B">
        <w:t>clusterin</w:t>
      </w:r>
      <w:proofErr w:type="spellEnd"/>
      <w:r w:rsidR="0099625B">
        <w:t xml:space="preserve">, </w:t>
      </w:r>
      <w:r w:rsidR="00433ADA" w:rsidRPr="001F3762">
        <w:t xml:space="preserve">but only weakly express S-100 protein. </w:t>
      </w:r>
      <w:proofErr w:type="spellStart"/>
      <w:r w:rsidR="00433ADA" w:rsidRPr="001F3762">
        <w:t>Interdigitating</w:t>
      </w:r>
      <w:proofErr w:type="spellEnd"/>
      <w:r w:rsidR="00433ADA" w:rsidRPr="001F3762">
        <w:t xml:space="preserve"> reticulum cell sarcoma, a tumor virtually restricted to lymph nodes (with rare examples occurring </w:t>
      </w:r>
      <w:proofErr w:type="spellStart"/>
      <w:r w:rsidR="00433ADA" w:rsidRPr="001F3762">
        <w:t>extranodally</w:t>
      </w:r>
      <w:proofErr w:type="spellEnd"/>
      <w:r w:rsidR="00433ADA" w:rsidRPr="001F3762">
        <w:t>) and showing histologic overlap with follicular dendritic cell tumor, is more convincingly S-100 positive. With strong S100 and SOX10 positivity in our case, these diagnoses are excluded.</w:t>
      </w:r>
    </w:p>
    <w:p w:rsidR="00433ADA" w:rsidRPr="00186E78" w:rsidRDefault="00433ADA" w:rsidP="001F3762">
      <w:pPr>
        <w:rPr>
          <w:b/>
        </w:rPr>
      </w:pPr>
      <w:r w:rsidRPr="00186E78">
        <w:rPr>
          <w:b/>
        </w:rPr>
        <w:t xml:space="preserve">Summary: </w:t>
      </w:r>
    </w:p>
    <w:p w:rsidR="00433ADA" w:rsidRPr="001F3762" w:rsidRDefault="0099625B" w:rsidP="001F3762">
      <w:r>
        <w:t>Reports of malignant melanoma m</w:t>
      </w:r>
      <w:r w:rsidR="00433ADA" w:rsidRPr="001F3762">
        <w:t>etastas</w:t>
      </w:r>
      <w:r>
        <w:t>izing</w:t>
      </w:r>
      <w:r w:rsidR="00433ADA" w:rsidRPr="001F3762">
        <w:t xml:space="preserve"> to </w:t>
      </w:r>
      <w:r>
        <w:t xml:space="preserve">virtually </w:t>
      </w:r>
      <w:r w:rsidR="00433ADA" w:rsidRPr="001F3762">
        <w:t xml:space="preserve">any organ of the body and to bizarre sites years after diagnosis </w:t>
      </w:r>
      <w:r>
        <w:t>are legion,</w:t>
      </w:r>
      <w:r w:rsidR="00433ADA" w:rsidRPr="001F3762">
        <w:t xml:space="preserve"> and </w:t>
      </w:r>
      <w:r>
        <w:t xml:space="preserve">the phenomenon </w:t>
      </w:r>
      <w:r w:rsidR="00433ADA" w:rsidRPr="001F3762">
        <w:t xml:space="preserve">carries a very poor prognosis with a survival period of 8.5 months from time of first metastasis. Gastrointestinal melanoma metastases do occur not infrequently. However, isolated metastasis to the gallbladder is a rarely reported phenomenon (5 cases in the English language literature; PUBMED). More commonly, the gallbladder is one of a multitude of sites involved by metastatic disease.  Patients with isolated, </w:t>
      </w:r>
      <w:proofErr w:type="spellStart"/>
      <w:r w:rsidR="00433ADA" w:rsidRPr="001F3762">
        <w:t>resectable</w:t>
      </w:r>
      <w:proofErr w:type="spellEnd"/>
      <w:r w:rsidR="00433ADA" w:rsidRPr="001F3762">
        <w:t xml:space="preserve"> gallbladder metastasis generally live longer with survival up to 9 years reported in the literature.  </w:t>
      </w:r>
      <w:r w:rsidR="00433ADA" w:rsidRPr="001F3762">
        <w:rPr>
          <w:bCs/>
        </w:rPr>
        <w:t xml:space="preserve">Microscopically, the lesion in our case was restricted to the mucosa without </w:t>
      </w:r>
      <w:proofErr w:type="spellStart"/>
      <w:r w:rsidR="00433ADA" w:rsidRPr="001F3762">
        <w:rPr>
          <w:bCs/>
        </w:rPr>
        <w:t>lymphovascular</w:t>
      </w:r>
      <w:proofErr w:type="spellEnd"/>
      <w:r w:rsidR="00433ADA" w:rsidRPr="001F3762">
        <w:rPr>
          <w:bCs/>
        </w:rPr>
        <w:t xml:space="preserve"> invasion or invasion into </w:t>
      </w:r>
      <w:proofErr w:type="spellStart"/>
      <w:r w:rsidR="00433ADA" w:rsidRPr="001F3762">
        <w:rPr>
          <w:bCs/>
        </w:rPr>
        <w:t>muscularis</w:t>
      </w:r>
      <w:proofErr w:type="spellEnd"/>
      <w:r w:rsidR="00433ADA" w:rsidRPr="001F3762">
        <w:rPr>
          <w:bCs/>
        </w:rPr>
        <w:t xml:space="preserve"> </w:t>
      </w:r>
      <w:proofErr w:type="spellStart"/>
      <w:r w:rsidR="00433ADA" w:rsidRPr="001F3762">
        <w:rPr>
          <w:bCs/>
        </w:rPr>
        <w:t>propria</w:t>
      </w:r>
      <w:proofErr w:type="spellEnd"/>
      <w:r w:rsidR="00433ADA" w:rsidRPr="001F3762">
        <w:rPr>
          <w:bCs/>
        </w:rPr>
        <w:t xml:space="preserve">. Additional resection of surrounding tissue and lymph nodes was also negative for additional tumor. Indefinite and frequent disease surveillance via imaging and physical exam screening is needed for this </w:t>
      </w:r>
      <w:proofErr w:type="gramStart"/>
      <w:r w:rsidR="00433ADA" w:rsidRPr="001F3762">
        <w:rPr>
          <w:bCs/>
        </w:rPr>
        <w:t>patient,</w:t>
      </w:r>
      <w:proofErr w:type="gramEnd"/>
      <w:r w:rsidR="00433ADA" w:rsidRPr="001F3762">
        <w:rPr>
          <w:bCs/>
        </w:rPr>
        <w:t xml:space="preserve"> however 10-month post cholecystectomy the patient remains disease free. This case emphasizes the need for effective communication between clinician and pathologist. Without knowledge of a prior malignancy, the potential for misdiagnosis of an undifferentiated neoplasm is high.     </w:t>
      </w:r>
    </w:p>
    <w:p w:rsidR="00433ADA" w:rsidRPr="00F30E0E" w:rsidRDefault="00433ADA" w:rsidP="001F3762">
      <w:pPr>
        <w:rPr>
          <w:b/>
        </w:rPr>
      </w:pPr>
      <w:r w:rsidRPr="00F30E0E">
        <w:rPr>
          <w:b/>
        </w:rPr>
        <w:t xml:space="preserve">References: </w:t>
      </w:r>
    </w:p>
    <w:p w:rsidR="00433ADA" w:rsidRPr="00555003" w:rsidRDefault="00433ADA" w:rsidP="001F3762">
      <w:pPr>
        <w:pStyle w:val="ListParagraph"/>
        <w:numPr>
          <w:ilvl w:val="0"/>
          <w:numId w:val="9"/>
        </w:numPr>
      </w:pPr>
      <w:proofErr w:type="spellStart"/>
      <w:r w:rsidRPr="00555003">
        <w:t>Vernadakis</w:t>
      </w:r>
      <w:proofErr w:type="spellEnd"/>
      <w:r w:rsidRPr="00555003">
        <w:t xml:space="preserve"> S, Rallis G, </w:t>
      </w:r>
      <w:proofErr w:type="spellStart"/>
      <w:r w:rsidRPr="00555003">
        <w:t>Danias</w:t>
      </w:r>
      <w:proofErr w:type="spellEnd"/>
      <w:r w:rsidRPr="00555003">
        <w:t xml:space="preserve"> N, et al. Metastatic melanoma of the gallbladder: An unusual clinical presentation of acute </w:t>
      </w:r>
      <w:proofErr w:type="spellStart"/>
      <w:r w:rsidRPr="00555003">
        <w:t>cholecystitis</w:t>
      </w:r>
      <w:proofErr w:type="spellEnd"/>
      <w:r w:rsidRPr="00555003">
        <w:t>. World Journal of Gastroenterology.2009; 15: 3434-3436</w:t>
      </w:r>
    </w:p>
    <w:p w:rsidR="00433ADA" w:rsidRPr="00555003" w:rsidRDefault="00433ADA" w:rsidP="001F3762">
      <w:pPr>
        <w:pStyle w:val="ListParagraph"/>
        <w:numPr>
          <w:ilvl w:val="0"/>
          <w:numId w:val="9"/>
        </w:numPr>
      </w:pPr>
      <w:proofErr w:type="spellStart"/>
      <w:r w:rsidRPr="00555003">
        <w:t>Marone</w:t>
      </w:r>
      <w:proofErr w:type="spellEnd"/>
      <w:r w:rsidRPr="00555003">
        <w:t xml:space="preserve"> U, </w:t>
      </w:r>
      <w:proofErr w:type="spellStart"/>
      <w:r w:rsidRPr="00555003">
        <w:t>Caraco</w:t>
      </w:r>
      <w:proofErr w:type="spellEnd"/>
      <w:r w:rsidRPr="00555003">
        <w:t xml:space="preserve"> C, </w:t>
      </w:r>
      <w:proofErr w:type="spellStart"/>
      <w:proofErr w:type="gramStart"/>
      <w:r w:rsidRPr="00555003">
        <w:t>Losito</w:t>
      </w:r>
      <w:proofErr w:type="spellEnd"/>
      <w:proofErr w:type="gramEnd"/>
      <w:r w:rsidRPr="00555003">
        <w:t xml:space="preserve"> S, et al. Laparoscopic cholecystectomy for melanoma metastatic to the gallbladder: is it an adequate surgical procedure? Report of a case and review of the literature. World Journal of Surgical Oncology 2007; 5: 141.</w:t>
      </w:r>
    </w:p>
    <w:p w:rsidR="00433ADA" w:rsidRPr="00555003" w:rsidRDefault="00433ADA" w:rsidP="001F3762">
      <w:pPr>
        <w:pStyle w:val="ListParagraph"/>
        <w:numPr>
          <w:ilvl w:val="0"/>
          <w:numId w:val="9"/>
        </w:numPr>
      </w:pPr>
      <w:proofErr w:type="spellStart"/>
      <w:r w:rsidRPr="00555003">
        <w:t>Samplaski</w:t>
      </w:r>
      <w:proofErr w:type="spellEnd"/>
      <w:r w:rsidRPr="00555003">
        <w:t xml:space="preserve"> M, </w:t>
      </w:r>
      <w:proofErr w:type="spellStart"/>
      <w:r w:rsidRPr="00555003">
        <w:t>Rosato</w:t>
      </w:r>
      <w:proofErr w:type="spellEnd"/>
      <w:r w:rsidRPr="00555003">
        <w:t xml:space="preserve"> E, </w:t>
      </w:r>
      <w:proofErr w:type="spellStart"/>
      <w:r w:rsidRPr="00555003">
        <w:t>Witkieqicz</w:t>
      </w:r>
      <w:proofErr w:type="spellEnd"/>
      <w:r w:rsidRPr="00555003">
        <w:t>, et al. Malignant melanoma of the gallbladder: A report of two cases and review of the literature. Journal of Gastrointestinal Surgery 2008</w:t>
      </w:r>
      <w:proofErr w:type="gramStart"/>
      <w:r w:rsidRPr="00555003">
        <w:t>;12:1123</w:t>
      </w:r>
      <w:proofErr w:type="gramEnd"/>
      <w:r w:rsidRPr="00555003">
        <w:t xml:space="preserve">-1126. </w:t>
      </w:r>
    </w:p>
    <w:p w:rsidR="00433ADA" w:rsidRPr="00555003" w:rsidRDefault="00433ADA" w:rsidP="001F3762">
      <w:pPr>
        <w:pStyle w:val="ListParagraph"/>
        <w:numPr>
          <w:ilvl w:val="0"/>
          <w:numId w:val="9"/>
        </w:numPr>
      </w:pPr>
      <w:proofErr w:type="spellStart"/>
      <w:r w:rsidRPr="00555003">
        <w:t>Gogas</w:t>
      </w:r>
      <w:proofErr w:type="spellEnd"/>
      <w:r w:rsidRPr="00555003">
        <w:t xml:space="preserve"> J, Mantas D, </w:t>
      </w:r>
      <w:proofErr w:type="spellStart"/>
      <w:r w:rsidRPr="00555003">
        <w:t>Gogas</w:t>
      </w:r>
      <w:proofErr w:type="spellEnd"/>
      <w:r w:rsidRPr="00555003">
        <w:t xml:space="preserve"> H, et al. </w:t>
      </w:r>
      <w:proofErr w:type="spellStart"/>
      <w:r w:rsidRPr="00555003">
        <w:t>Metastati</w:t>
      </w:r>
      <w:proofErr w:type="spellEnd"/>
      <w:r w:rsidRPr="00555003">
        <w:t xml:space="preserve"> melanoma in the gallbladder: Report of a case. Surgery Today 2003</w:t>
      </w:r>
      <w:proofErr w:type="gramStart"/>
      <w:r w:rsidRPr="00555003">
        <w:t>;33</w:t>
      </w:r>
      <w:proofErr w:type="gramEnd"/>
      <w:r w:rsidRPr="00555003">
        <w:t>: 135-137.</w:t>
      </w:r>
    </w:p>
    <w:p w:rsidR="00433ADA" w:rsidRPr="00555003" w:rsidRDefault="00433ADA" w:rsidP="001F3762">
      <w:pPr>
        <w:pStyle w:val="ListParagraph"/>
        <w:numPr>
          <w:ilvl w:val="0"/>
          <w:numId w:val="9"/>
        </w:numPr>
      </w:pPr>
      <w:proofErr w:type="spellStart"/>
      <w:r w:rsidRPr="00555003">
        <w:t>Hundal</w:t>
      </w:r>
      <w:proofErr w:type="spellEnd"/>
      <w:r w:rsidRPr="00555003">
        <w:t xml:space="preserve"> R. and Shaffer E. Gallbladder cancer: epidemiology and outcome. Clinical Epidemiology. 2014;6: 99-109</w:t>
      </w:r>
    </w:p>
    <w:p w:rsidR="00433ADA" w:rsidRPr="00555003" w:rsidRDefault="00433ADA" w:rsidP="001F3762">
      <w:pPr>
        <w:pStyle w:val="ListParagraph"/>
        <w:numPr>
          <w:ilvl w:val="0"/>
          <w:numId w:val="9"/>
        </w:numPr>
      </w:pPr>
      <w:r w:rsidRPr="00555003">
        <w:t>Inui K, Yoshino J. Diagnosis of gallbladder tumors. Internal Medicine. 2011</w:t>
      </w:r>
      <w:proofErr w:type="gramStart"/>
      <w:r w:rsidRPr="00555003">
        <w:t>;50</w:t>
      </w:r>
      <w:proofErr w:type="gramEnd"/>
      <w:r w:rsidRPr="00555003">
        <w:t>: 1133-1136.</w:t>
      </w:r>
    </w:p>
    <w:p w:rsidR="00433ADA" w:rsidRPr="00555003" w:rsidRDefault="00433ADA" w:rsidP="001F3762">
      <w:pPr>
        <w:pStyle w:val="ListParagraph"/>
        <w:numPr>
          <w:ilvl w:val="0"/>
          <w:numId w:val="9"/>
        </w:numPr>
      </w:pPr>
      <w:proofErr w:type="spellStart"/>
      <w:r w:rsidRPr="00555003">
        <w:t>Riopel</w:t>
      </w:r>
      <w:proofErr w:type="spellEnd"/>
      <w:r w:rsidRPr="00555003">
        <w:t xml:space="preserve"> M, </w:t>
      </w:r>
      <w:proofErr w:type="spellStart"/>
      <w:r w:rsidRPr="00555003">
        <w:t>Klimstra</w:t>
      </w:r>
      <w:proofErr w:type="spellEnd"/>
      <w:r w:rsidRPr="00555003">
        <w:t xml:space="preserve"> D, </w:t>
      </w:r>
      <w:proofErr w:type="spellStart"/>
      <w:proofErr w:type="gramStart"/>
      <w:r w:rsidRPr="00555003">
        <w:t>Godellas</w:t>
      </w:r>
      <w:proofErr w:type="spellEnd"/>
      <w:proofErr w:type="gramEnd"/>
      <w:r w:rsidRPr="00555003">
        <w:t xml:space="preserve"> C, et al. </w:t>
      </w:r>
      <w:proofErr w:type="spellStart"/>
      <w:r w:rsidRPr="00555003">
        <w:t>Intrabiliary</w:t>
      </w:r>
      <w:proofErr w:type="spellEnd"/>
      <w:r w:rsidRPr="00555003">
        <w:t xml:space="preserve"> growth of metastatic colonic adenocarcinoma: A pattern of intrahepatic spread easily confused with primary neoplasia of the biliary tract. The American Journal of Surgical Pathology. 1997</w:t>
      </w:r>
      <w:proofErr w:type="gramStart"/>
      <w:r w:rsidRPr="00555003">
        <w:t>;21</w:t>
      </w:r>
      <w:proofErr w:type="gramEnd"/>
      <w:r w:rsidRPr="00555003">
        <w:t>: 1030-1036.</w:t>
      </w:r>
    </w:p>
    <w:p w:rsidR="00433ADA" w:rsidRPr="00555003" w:rsidRDefault="00433ADA" w:rsidP="001F3762">
      <w:pPr>
        <w:pStyle w:val="ListParagraph"/>
        <w:numPr>
          <w:ilvl w:val="0"/>
          <w:numId w:val="9"/>
        </w:numPr>
      </w:pPr>
      <w:proofErr w:type="spellStart"/>
      <w:r w:rsidRPr="00555003">
        <w:t>Ghittoni</w:t>
      </w:r>
      <w:proofErr w:type="spellEnd"/>
      <w:r w:rsidRPr="00555003">
        <w:t xml:space="preserve"> G, </w:t>
      </w:r>
      <w:proofErr w:type="spellStart"/>
      <w:r w:rsidRPr="00555003">
        <w:t>Caturelli</w:t>
      </w:r>
      <w:proofErr w:type="spellEnd"/>
      <w:r w:rsidRPr="00555003">
        <w:t xml:space="preserve"> E, </w:t>
      </w:r>
      <w:proofErr w:type="spellStart"/>
      <w:r w:rsidRPr="00555003">
        <w:t>Viera</w:t>
      </w:r>
      <w:proofErr w:type="spellEnd"/>
      <w:r w:rsidRPr="00555003">
        <w:t xml:space="preserve"> F. </w:t>
      </w:r>
      <w:proofErr w:type="spellStart"/>
      <w:r w:rsidRPr="00555003">
        <w:t>Intrabile</w:t>
      </w:r>
      <w:proofErr w:type="spellEnd"/>
      <w:r w:rsidRPr="00555003">
        <w:t xml:space="preserve"> duct metastasis from colonic adenocarcinoma without liver parenchyma involvement: contrast enhanced ultrasonography detection. Abdominal Imaging. 2010</w:t>
      </w:r>
      <w:proofErr w:type="gramStart"/>
      <w:r w:rsidRPr="00555003">
        <w:t>;35</w:t>
      </w:r>
      <w:proofErr w:type="gramEnd"/>
      <w:r w:rsidRPr="00555003">
        <w:t>: 346-348.</w:t>
      </w:r>
    </w:p>
    <w:p w:rsidR="00433ADA" w:rsidRPr="001F3762" w:rsidRDefault="00433ADA" w:rsidP="001F3762">
      <w:pPr>
        <w:pStyle w:val="ListParagraph"/>
        <w:numPr>
          <w:ilvl w:val="0"/>
          <w:numId w:val="9"/>
        </w:numPr>
      </w:pPr>
      <w:r w:rsidRPr="00555003">
        <w:t xml:space="preserve">Li L, Shi Y, Gou Z, et al. </w:t>
      </w:r>
      <w:proofErr w:type="spellStart"/>
      <w:r w:rsidRPr="00555003">
        <w:t>Clinicopathological</w:t>
      </w:r>
      <w:proofErr w:type="spellEnd"/>
      <w:r w:rsidRPr="00555003">
        <w:t xml:space="preserve"> features and prognosis assessment of </w:t>
      </w:r>
      <w:proofErr w:type="spellStart"/>
      <w:r w:rsidRPr="00555003">
        <w:t>extranodal</w:t>
      </w:r>
      <w:proofErr w:type="spellEnd"/>
      <w:r w:rsidRPr="00555003">
        <w:t xml:space="preserve"> follicular dendritic cell sarcoma. World Journal of Gastroenterology. 2010</w:t>
      </w:r>
      <w:proofErr w:type="gramStart"/>
      <w:r w:rsidRPr="00555003">
        <w:t>;20</w:t>
      </w:r>
      <w:proofErr w:type="gramEnd"/>
      <w:r w:rsidRPr="00555003">
        <w:t>: 2504-2519.</w:t>
      </w:r>
    </w:p>
    <w:p w:rsidR="00433ADA" w:rsidRPr="00555003" w:rsidRDefault="00433ADA" w:rsidP="001F3762">
      <w:pPr>
        <w:pStyle w:val="ListParagraph"/>
        <w:numPr>
          <w:ilvl w:val="0"/>
          <w:numId w:val="9"/>
        </w:numPr>
      </w:pPr>
      <w:r w:rsidRPr="00555003">
        <w:t>Kang T, Lee S, Song H. Follicular dendritic cell sarcoma of the abdomen: the imaging findings. Korean Journal of Radiology. 2011</w:t>
      </w:r>
      <w:proofErr w:type="gramStart"/>
      <w:r w:rsidRPr="00555003">
        <w:t>;11</w:t>
      </w:r>
      <w:proofErr w:type="gramEnd"/>
      <w:r w:rsidRPr="00555003">
        <w:t>: 239-243.</w:t>
      </w:r>
    </w:p>
    <w:p w:rsidR="00433ADA" w:rsidRPr="00555003" w:rsidRDefault="00433ADA" w:rsidP="001F3762">
      <w:pPr>
        <w:pStyle w:val="ListParagraph"/>
        <w:numPr>
          <w:ilvl w:val="0"/>
          <w:numId w:val="9"/>
        </w:numPr>
      </w:pPr>
      <w:r w:rsidRPr="00555003">
        <w:t>Mitropoulos F. Primary Non-</w:t>
      </w:r>
      <w:proofErr w:type="spellStart"/>
      <w:r w:rsidRPr="00555003">
        <w:t>Hodgkins</w:t>
      </w:r>
      <w:proofErr w:type="spellEnd"/>
      <w:r w:rsidRPr="00555003">
        <w:t xml:space="preserve"> lymphoma of the gallbladder. Leukemia &amp; Lymphoma. 2000</w:t>
      </w:r>
      <w:proofErr w:type="gramStart"/>
      <w:r w:rsidRPr="00555003">
        <w:t>;40</w:t>
      </w:r>
      <w:proofErr w:type="gramEnd"/>
      <w:r w:rsidRPr="00555003">
        <w:t xml:space="preserve">: 123-31. </w:t>
      </w:r>
    </w:p>
    <w:p w:rsidR="00433ADA" w:rsidRPr="001F3762" w:rsidRDefault="00433ADA" w:rsidP="001F3762"/>
    <w:p w:rsidR="00433ADA" w:rsidRPr="001F3762" w:rsidRDefault="00433ADA" w:rsidP="001F3762">
      <w:pPr>
        <w:pStyle w:val="NoSpacing"/>
        <w:spacing w:line="276" w:lineRule="auto"/>
        <w:rPr>
          <w:b/>
        </w:rPr>
      </w:pPr>
      <w:r w:rsidRPr="001F3762">
        <w:rPr>
          <w:b/>
        </w:rPr>
        <w:t xml:space="preserve">Case Number 6 (Dr. Andrew Bandy, M.D.); </w:t>
      </w:r>
      <w:proofErr w:type="gramStart"/>
      <w:r w:rsidRPr="001F3762">
        <w:rPr>
          <w:b/>
        </w:rPr>
        <w:t>Uterine</w:t>
      </w:r>
      <w:proofErr w:type="gramEnd"/>
      <w:r w:rsidRPr="001F3762">
        <w:rPr>
          <w:b/>
        </w:rPr>
        <w:t xml:space="preserve"> smooth muscle tumor with HMB-45 expression</w:t>
      </w:r>
    </w:p>
    <w:p w:rsidR="00433ADA" w:rsidRPr="001F3762" w:rsidRDefault="00433ADA" w:rsidP="001F3762">
      <w:pPr>
        <w:pStyle w:val="NoSpacing"/>
        <w:spacing w:line="276" w:lineRule="auto"/>
        <w:rPr>
          <w:rFonts w:eastAsia="Times New Roman" w:cs="Tahoma"/>
          <w:b/>
          <w:color w:val="000000"/>
        </w:rPr>
      </w:pPr>
    </w:p>
    <w:p w:rsidR="00433ADA" w:rsidRPr="001F3762" w:rsidRDefault="00433ADA" w:rsidP="001F3762">
      <w:pPr>
        <w:pStyle w:val="NoSpacing"/>
        <w:spacing w:line="276" w:lineRule="auto"/>
      </w:pPr>
      <w:r w:rsidRPr="001F3762">
        <w:rPr>
          <w:rFonts w:eastAsia="Times New Roman" w:cs="Tahoma"/>
          <w:b/>
          <w:color w:val="000000"/>
        </w:rPr>
        <w:t xml:space="preserve">Clinical </w:t>
      </w:r>
      <w:r w:rsidR="00186E78">
        <w:rPr>
          <w:rFonts w:eastAsia="Times New Roman" w:cs="Tahoma"/>
          <w:b/>
          <w:color w:val="000000"/>
        </w:rPr>
        <w:t>history</w:t>
      </w:r>
      <w:r w:rsidRPr="001F3762">
        <w:rPr>
          <w:rFonts w:eastAsia="Times New Roman" w:cs="Tahoma"/>
          <w:b/>
          <w:color w:val="000000"/>
        </w:rPr>
        <w:t>:</w:t>
      </w:r>
      <w:r w:rsidRPr="001F3762">
        <w:rPr>
          <w:rFonts w:eastAsia="Times New Roman" w:cs="Tahoma"/>
          <w:color w:val="000000"/>
        </w:rPr>
        <w:t xml:space="preserve"> The patient is a 50-year-old female who underwent a total abdominal hysterectomy with bilateral </w:t>
      </w:r>
      <w:proofErr w:type="spellStart"/>
      <w:r w:rsidRPr="001F3762">
        <w:rPr>
          <w:rFonts w:eastAsia="Times New Roman" w:cs="Tahoma"/>
          <w:color w:val="000000"/>
        </w:rPr>
        <w:t>salpingo</w:t>
      </w:r>
      <w:proofErr w:type="spellEnd"/>
      <w:r w:rsidRPr="001F3762">
        <w:rPr>
          <w:rFonts w:eastAsia="Times New Roman" w:cs="Tahoma"/>
          <w:color w:val="000000"/>
        </w:rPr>
        <w:t xml:space="preserve">-oophorectomy for a 17 cm uterine mass.  </w:t>
      </w:r>
    </w:p>
    <w:p w:rsidR="00433ADA" w:rsidRPr="001F3762" w:rsidRDefault="00433ADA" w:rsidP="001F3762">
      <w:pPr>
        <w:pStyle w:val="NoSpacing"/>
        <w:spacing w:line="276" w:lineRule="auto"/>
        <w:rPr>
          <w:b/>
        </w:rPr>
      </w:pPr>
    </w:p>
    <w:p w:rsidR="00433ADA" w:rsidRPr="001F3762" w:rsidRDefault="00433ADA" w:rsidP="001F3762">
      <w:pPr>
        <w:pStyle w:val="NoSpacing"/>
        <w:spacing w:line="276" w:lineRule="auto"/>
      </w:pPr>
      <w:r w:rsidRPr="001F3762">
        <w:rPr>
          <w:b/>
        </w:rPr>
        <w:t>Gross</w:t>
      </w:r>
      <w:r w:rsidR="00186E78">
        <w:rPr>
          <w:b/>
        </w:rPr>
        <w:t xml:space="preserve"> and</w:t>
      </w:r>
      <w:r w:rsidRPr="001F3762">
        <w:rPr>
          <w:b/>
        </w:rPr>
        <w:t xml:space="preserve"> histologic </w:t>
      </w:r>
      <w:r w:rsidR="00186E78">
        <w:rPr>
          <w:b/>
        </w:rPr>
        <w:t xml:space="preserve">findings </w:t>
      </w:r>
      <w:r w:rsidRPr="001F3762">
        <w:rPr>
          <w:b/>
        </w:rPr>
        <w:t xml:space="preserve">and </w:t>
      </w:r>
      <w:proofErr w:type="spellStart"/>
      <w:r w:rsidRPr="001F3762">
        <w:rPr>
          <w:b/>
        </w:rPr>
        <w:t>immunohistochemical</w:t>
      </w:r>
      <w:proofErr w:type="spellEnd"/>
      <w:r w:rsidRPr="001F3762">
        <w:rPr>
          <w:b/>
        </w:rPr>
        <w:t xml:space="preserve"> </w:t>
      </w:r>
      <w:r w:rsidR="00186E78">
        <w:rPr>
          <w:b/>
        </w:rPr>
        <w:t>profile</w:t>
      </w:r>
      <w:r w:rsidRPr="001F3762">
        <w:t xml:space="preserve">: The specimen is a 17.0 cm well-circumscribed </w:t>
      </w:r>
      <w:proofErr w:type="spellStart"/>
      <w:r w:rsidRPr="001F3762">
        <w:t>myometrial</w:t>
      </w:r>
      <w:proofErr w:type="spellEnd"/>
      <w:r w:rsidRPr="001F3762">
        <w:t xml:space="preserve"> mass with a white-tan, whorled cut surface showing yellow-tan areas and foci of hemorrhage. Representative sections demonstrate a lesion composed of a heterogeneous population of large spindled cells with </w:t>
      </w:r>
      <w:proofErr w:type="spellStart"/>
      <w:r w:rsidRPr="001F3762">
        <w:t>eosinophilic</w:t>
      </w:r>
      <w:proofErr w:type="spellEnd"/>
      <w:r w:rsidR="00C07EDA">
        <w:t xml:space="preserve">, </w:t>
      </w:r>
      <w:proofErr w:type="spellStart"/>
      <w:r w:rsidRPr="001F3762">
        <w:t>fibrillar</w:t>
      </w:r>
      <w:proofErr w:type="spellEnd"/>
      <w:r w:rsidRPr="001F3762">
        <w:t xml:space="preserve"> cytoplasm and blunt-ended </w:t>
      </w:r>
      <w:proofErr w:type="gramStart"/>
      <w:r w:rsidRPr="001F3762">
        <w:t>nuclei</w:t>
      </w:r>
      <w:r w:rsidR="00C07EDA">
        <w:t xml:space="preserve"> </w:t>
      </w:r>
      <w:r w:rsidRPr="001F3762">
        <w:t xml:space="preserve"> with</w:t>
      </w:r>
      <w:proofErr w:type="gramEnd"/>
      <w:r w:rsidRPr="001F3762">
        <w:t xml:space="preserve"> vesicular chromatin, along with scattered </w:t>
      </w:r>
      <w:proofErr w:type="spellStart"/>
      <w:r w:rsidRPr="001F3762">
        <w:t>epithelioid</w:t>
      </w:r>
      <w:proofErr w:type="spellEnd"/>
      <w:r w:rsidRPr="001F3762">
        <w:t xml:space="preserve"> cells with atypical enlarged </w:t>
      </w:r>
      <w:proofErr w:type="spellStart"/>
      <w:r w:rsidRPr="001F3762">
        <w:t>hyperchromatic</w:t>
      </w:r>
      <w:proofErr w:type="spellEnd"/>
      <w:r w:rsidRPr="001F3762">
        <w:t xml:space="preserve">  nuclei harboring an occasional enlarged nucleolus, and abundant clear to foamy cytoplasm. Additionally</w:t>
      </w:r>
      <w:r w:rsidR="00C07EDA">
        <w:t>,</w:t>
      </w:r>
      <w:r w:rsidRPr="001F3762">
        <w:t xml:space="preserve"> foamy </w:t>
      </w:r>
      <w:proofErr w:type="spellStart"/>
      <w:r w:rsidRPr="001F3762">
        <w:t>histiocytes</w:t>
      </w:r>
      <w:proofErr w:type="spellEnd"/>
      <w:r w:rsidRPr="001F3762">
        <w:t xml:space="preserve"> are encountered throughout the lesion. Mitoses are infrequent (up to 2 mitoses per 10 high power fields), but rare atypical mitotic figures are identified. Necrosis is not observed in any of the sections examined. </w:t>
      </w:r>
      <w:proofErr w:type="spellStart"/>
      <w:r w:rsidRPr="001F3762">
        <w:t>Lesional</w:t>
      </w:r>
      <w:proofErr w:type="spellEnd"/>
      <w:r w:rsidRPr="001F3762">
        <w:t xml:space="preserve"> cells </w:t>
      </w:r>
      <w:proofErr w:type="spellStart"/>
      <w:r w:rsidRPr="001F3762">
        <w:t>immunoexpress</w:t>
      </w:r>
      <w:proofErr w:type="spellEnd"/>
      <w:r w:rsidRPr="001F3762">
        <w:t xml:space="preserve"> ER, PR, WT-1, </w:t>
      </w:r>
      <w:proofErr w:type="spellStart"/>
      <w:r w:rsidRPr="001F3762">
        <w:t>desmin</w:t>
      </w:r>
      <w:proofErr w:type="spellEnd"/>
      <w:r w:rsidRPr="001F3762">
        <w:t xml:space="preserve"> and </w:t>
      </w:r>
      <w:proofErr w:type="spellStart"/>
      <w:r w:rsidRPr="001F3762">
        <w:t>caldesmon</w:t>
      </w:r>
      <w:proofErr w:type="spellEnd"/>
      <w:r w:rsidRPr="001F3762">
        <w:t xml:space="preserve">, with weak and diffuse reactivity with smooth muscle actin and scattered positivity for HMB-45 in the large, atypical foamy cells. </w:t>
      </w:r>
      <w:proofErr w:type="spellStart"/>
      <w:r w:rsidRPr="001F3762">
        <w:t>Lesional</w:t>
      </w:r>
      <w:proofErr w:type="spellEnd"/>
      <w:r w:rsidRPr="001F3762">
        <w:t xml:space="preserve"> cells fail to express </w:t>
      </w:r>
      <w:proofErr w:type="spellStart"/>
      <w:r w:rsidRPr="001F3762">
        <w:t>Melan</w:t>
      </w:r>
      <w:proofErr w:type="spellEnd"/>
      <w:r w:rsidRPr="001F3762">
        <w:t xml:space="preserve"> A, MITF, PAX-8 and CD1a. </w:t>
      </w:r>
    </w:p>
    <w:p w:rsidR="00433ADA" w:rsidRPr="001F3762" w:rsidRDefault="00433ADA" w:rsidP="001F3762">
      <w:pPr>
        <w:pStyle w:val="NoSpacing"/>
        <w:spacing w:line="276" w:lineRule="auto"/>
      </w:pPr>
    </w:p>
    <w:p w:rsidR="00433ADA" w:rsidRPr="001F3762" w:rsidRDefault="00433ADA" w:rsidP="001F3762">
      <w:pPr>
        <w:pStyle w:val="NoSpacing"/>
        <w:spacing w:line="276" w:lineRule="auto"/>
      </w:pPr>
      <w:r w:rsidRPr="001F3762">
        <w:rPr>
          <w:b/>
        </w:rPr>
        <w:t>Differential Diagnosis</w:t>
      </w:r>
      <w:r w:rsidRPr="001F3762">
        <w:t>:</w:t>
      </w:r>
    </w:p>
    <w:p w:rsidR="00433ADA" w:rsidRPr="001F3762" w:rsidRDefault="00433ADA" w:rsidP="001F3762">
      <w:pPr>
        <w:pStyle w:val="NoSpacing"/>
        <w:numPr>
          <w:ilvl w:val="0"/>
          <w:numId w:val="11"/>
        </w:numPr>
        <w:spacing w:line="276" w:lineRule="auto"/>
      </w:pPr>
      <w:r w:rsidRPr="001F3762">
        <w:rPr>
          <w:b/>
        </w:rPr>
        <w:t xml:space="preserve">Perivascular </w:t>
      </w:r>
      <w:proofErr w:type="spellStart"/>
      <w:r w:rsidRPr="001F3762">
        <w:rPr>
          <w:b/>
        </w:rPr>
        <w:t>Epithelioid</w:t>
      </w:r>
      <w:proofErr w:type="spellEnd"/>
      <w:r w:rsidRPr="001F3762">
        <w:rPr>
          <w:b/>
        </w:rPr>
        <w:t xml:space="preserve"> Cell Neoplasm (</w:t>
      </w:r>
      <w:proofErr w:type="spellStart"/>
      <w:r w:rsidRPr="001F3762">
        <w:rPr>
          <w:b/>
        </w:rPr>
        <w:t>PEComa</w:t>
      </w:r>
      <w:proofErr w:type="spellEnd"/>
      <w:r w:rsidRPr="001F3762">
        <w:rPr>
          <w:b/>
        </w:rPr>
        <w:t>)</w:t>
      </w:r>
      <w:r w:rsidRPr="001F3762">
        <w:t xml:space="preserve">: Although uterine </w:t>
      </w:r>
      <w:proofErr w:type="spellStart"/>
      <w:r w:rsidRPr="001F3762">
        <w:t>PEComa</w:t>
      </w:r>
      <w:proofErr w:type="spellEnd"/>
      <w:r w:rsidRPr="001F3762">
        <w:t xml:space="preserve"> is an infrequently encountered lesion, the female genital tract is a common site for this tumor with most cases reported in the uterus, and rarely in adnexa, cervix, or vagina.  In the uterus, the lesion presents as a solitary mass with gray–white, tan to yellow, whorled to fleshy cut surface.  The process presents as a well-circumscribed mass occasionally growing up to 16.0 cm in size or as ill-defined </w:t>
      </w:r>
      <w:r w:rsidR="00C07EDA">
        <w:t xml:space="preserve">cords and </w:t>
      </w:r>
      <w:r w:rsidRPr="001F3762">
        <w:t>nests grow</w:t>
      </w:r>
      <w:r w:rsidR="00C07EDA">
        <w:t>ing in a manner reminiscent of low-grade</w:t>
      </w:r>
      <w:r w:rsidRPr="001F3762">
        <w:t xml:space="preserve"> endometrial stromal sarcoma.  Histologically, the lesion differs from USMT by its composition of </w:t>
      </w:r>
      <w:proofErr w:type="spellStart"/>
      <w:r w:rsidRPr="001F3762">
        <w:t>epithelioid</w:t>
      </w:r>
      <w:proofErr w:type="spellEnd"/>
      <w:r w:rsidRPr="001F3762">
        <w:t xml:space="preserve"> and spindled cells with clear, vacuolated to granular </w:t>
      </w:r>
      <w:proofErr w:type="spellStart"/>
      <w:r w:rsidRPr="001F3762">
        <w:t>eosinophilic</w:t>
      </w:r>
      <w:proofErr w:type="spellEnd"/>
      <w:r w:rsidRPr="001F3762">
        <w:t xml:space="preserve"> cytoplasm</w:t>
      </w:r>
      <w:r w:rsidR="00C07EDA">
        <w:t xml:space="preserve"> lacking the </w:t>
      </w:r>
      <w:proofErr w:type="spellStart"/>
      <w:r w:rsidR="00C07EDA">
        <w:t>fibrillar</w:t>
      </w:r>
      <w:proofErr w:type="spellEnd"/>
      <w:r w:rsidR="00C07EDA">
        <w:t xml:space="preserve"> quality of a smooth muscle tumor,</w:t>
      </w:r>
      <w:r w:rsidRPr="001F3762">
        <w:t xml:space="preserve"> and an accentuated vascular network which separates groups of cells into nests.  Features associated with malignancy include size &gt;5cm, </w:t>
      </w:r>
      <w:proofErr w:type="spellStart"/>
      <w:r w:rsidR="00C07EDA">
        <w:t>hypercellularity</w:t>
      </w:r>
      <w:proofErr w:type="spellEnd"/>
      <w:r w:rsidR="00C07EDA">
        <w:t xml:space="preserve">, </w:t>
      </w:r>
      <w:r w:rsidRPr="001F3762">
        <w:t>high nuclear grade</w:t>
      </w:r>
      <w:r w:rsidR="00C07EDA">
        <w:t>,</w:t>
      </w:r>
      <w:r w:rsidRPr="001F3762">
        <w:t xml:space="preserve"> mitotic activity &gt;1/50 HPF, </w:t>
      </w:r>
      <w:proofErr w:type="spellStart"/>
      <w:r w:rsidR="00C07EDA">
        <w:t>tumoral</w:t>
      </w:r>
      <w:proofErr w:type="spellEnd"/>
      <w:r w:rsidR="00C07EDA">
        <w:t xml:space="preserve"> </w:t>
      </w:r>
      <w:r w:rsidRPr="001F3762">
        <w:t xml:space="preserve">necrosis, vascular invasion, and infiltrative growth. </w:t>
      </w:r>
      <w:proofErr w:type="spellStart"/>
      <w:r w:rsidRPr="001F3762">
        <w:t>Lesional</w:t>
      </w:r>
      <w:proofErr w:type="spellEnd"/>
      <w:r w:rsidRPr="001F3762">
        <w:t xml:space="preserve"> cells </w:t>
      </w:r>
      <w:proofErr w:type="spellStart"/>
      <w:r w:rsidRPr="001F3762">
        <w:t>immunoexpress</w:t>
      </w:r>
      <w:proofErr w:type="spellEnd"/>
      <w:r w:rsidRPr="001F3762">
        <w:t xml:space="preserve"> HMB-45, but unlike USMT, also express additional melanocytic markers including </w:t>
      </w:r>
      <w:proofErr w:type="spellStart"/>
      <w:r w:rsidRPr="001F3762">
        <w:t>melan</w:t>
      </w:r>
      <w:proofErr w:type="spellEnd"/>
      <w:r w:rsidRPr="001F3762">
        <w:t xml:space="preserve"> A and MITF. TFE3/</w:t>
      </w:r>
      <w:proofErr w:type="spellStart"/>
      <w:r w:rsidRPr="001F3762">
        <w:t>TFEb</w:t>
      </w:r>
      <w:proofErr w:type="spellEnd"/>
      <w:r w:rsidRPr="001F3762">
        <w:t>/</w:t>
      </w:r>
      <w:proofErr w:type="spellStart"/>
      <w:r w:rsidRPr="001F3762">
        <w:t>MiTf</w:t>
      </w:r>
      <w:proofErr w:type="spellEnd"/>
      <w:r w:rsidRPr="001F3762">
        <w:t xml:space="preserve"> </w:t>
      </w:r>
      <w:proofErr w:type="spellStart"/>
      <w:r w:rsidRPr="001F3762">
        <w:t>upregulation</w:t>
      </w:r>
      <w:proofErr w:type="spellEnd"/>
      <w:r w:rsidRPr="001F3762">
        <w:t xml:space="preserve"> of </w:t>
      </w:r>
      <w:proofErr w:type="spellStart"/>
      <w:r w:rsidRPr="001F3762">
        <w:t>Cathepsin</w:t>
      </w:r>
      <w:proofErr w:type="spellEnd"/>
      <w:r w:rsidRPr="001F3762">
        <w:t xml:space="preserve"> K results in its overexpression in </w:t>
      </w:r>
      <w:proofErr w:type="spellStart"/>
      <w:r w:rsidRPr="001F3762">
        <w:t>PEComa</w:t>
      </w:r>
      <w:proofErr w:type="spellEnd"/>
      <w:r w:rsidRPr="001F3762">
        <w:t xml:space="preserve">.  </w:t>
      </w:r>
      <w:proofErr w:type="spellStart"/>
      <w:r w:rsidRPr="001F3762">
        <w:t>PEComa</w:t>
      </w:r>
      <w:proofErr w:type="spellEnd"/>
      <w:r w:rsidRPr="001F3762">
        <w:t xml:space="preserve"> is also positive for at least one muscle marker including smooth muscle actin, </w:t>
      </w:r>
      <w:proofErr w:type="spellStart"/>
      <w:r w:rsidRPr="001F3762">
        <w:t>desmin</w:t>
      </w:r>
      <w:proofErr w:type="spellEnd"/>
      <w:r w:rsidRPr="001F3762">
        <w:t xml:space="preserve"> and </w:t>
      </w:r>
      <w:proofErr w:type="spellStart"/>
      <w:r w:rsidRPr="001F3762">
        <w:t>caldesmon</w:t>
      </w:r>
      <w:proofErr w:type="spellEnd"/>
      <w:r w:rsidRPr="001F3762">
        <w:t xml:space="preserve">, and may express ER and PR.  A subset of tumors occurring in younger-aged patients and exhibiting features overlapping with alveolar soft part sarcoma also express TFE-3 with reduction of smooth muscle marker expression.  Some reports found positivity for CD1a in </w:t>
      </w:r>
      <w:proofErr w:type="spellStart"/>
      <w:r w:rsidRPr="001F3762">
        <w:t>PEComa</w:t>
      </w:r>
      <w:proofErr w:type="spellEnd"/>
      <w:r w:rsidRPr="001F3762">
        <w:t xml:space="preserve">, which also assists in excluding a smooth muscle tumor. The lesion is negative for keratins and PAX-8. </w:t>
      </w:r>
    </w:p>
    <w:p w:rsidR="00433ADA" w:rsidRPr="001F3762" w:rsidRDefault="00433ADA" w:rsidP="001F3762">
      <w:pPr>
        <w:pStyle w:val="NoSpacing"/>
        <w:numPr>
          <w:ilvl w:val="0"/>
          <w:numId w:val="11"/>
        </w:numPr>
        <w:spacing w:line="276" w:lineRule="auto"/>
      </w:pPr>
      <w:r w:rsidRPr="001F3762">
        <w:rPr>
          <w:b/>
        </w:rPr>
        <w:t>Endometrial Stromal Tumor:</w:t>
      </w:r>
      <w:r w:rsidRPr="001F3762">
        <w:t xml:space="preserve"> An umbrella group which includes endometrial stromal nodule, low- and high-grade endometrial stromal sarcomas (ESS), and undifferentiated uterine sarcomas (UUS), are relatively uncommon uterine tumors.  Grossly, all but the stromal nodule are</w:t>
      </w:r>
      <w:r w:rsidR="00D07F7E">
        <w:t xml:space="preserve"> usually</w:t>
      </w:r>
      <w:r w:rsidRPr="001F3762">
        <w:t xml:space="preserve"> poorly circumscribed. </w:t>
      </w:r>
      <w:r w:rsidR="00D07F7E">
        <w:t xml:space="preserve"> The endometrial stromal nodule is typically located in the myometrium, wh</w:t>
      </w:r>
      <w:r w:rsidR="00C07EDA">
        <w:t>ereas</w:t>
      </w:r>
      <w:r w:rsidR="00D07F7E">
        <w:t xml:space="preserve"> endometrial stromal sarcomas are endometrial with extension into the myometrium.  Endometrial stromal sarcomas</w:t>
      </w:r>
      <w:r w:rsidRPr="001F3762">
        <w:t xml:space="preserve"> are soft, fleshy, </w:t>
      </w:r>
      <w:proofErr w:type="spellStart"/>
      <w:r w:rsidRPr="001F3762">
        <w:t>polypoid</w:t>
      </w:r>
      <w:proofErr w:type="spellEnd"/>
      <w:r w:rsidRPr="001F3762">
        <w:t xml:space="preserve"> masses which grow and fill the endometrial cavity. Associated abundant hemorrhage and tumor necrosis may be present. The smooth muscle histologic features of the spindle component in our tumor do not resemble the spindle cells of endometrial </w:t>
      </w:r>
      <w:proofErr w:type="spellStart"/>
      <w:r w:rsidRPr="001F3762">
        <w:t>stroma</w:t>
      </w:r>
      <w:proofErr w:type="spellEnd"/>
      <w:r w:rsidRPr="001F3762">
        <w:t xml:space="preserve">, thereby excluding endometrial stromal nodule and low-grade ESS.  The </w:t>
      </w:r>
      <w:proofErr w:type="spellStart"/>
      <w:r w:rsidRPr="001F3762">
        <w:t>cytologic</w:t>
      </w:r>
      <w:proofErr w:type="spellEnd"/>
      <w:r w:rsidRPr="001F3762">
        <w:t xml:space="preserve"> </w:t>
      </w:r>
      <w:proofErr w:type="spellStart"/>
      <w:r w:rsidRPr="001F3762">
        <w:t>atypia</w:t>
      </w:r>
      <w:proofErr w:type="spellEnd"/>
      <w:r w:rsidRPr="001F3762">
        <w:t xml:space="preserve"> witnessed in our case most closely resembles the </w:t>
      </w:r>
      <w:proofErr w:type="spellStart"/>
      <w:r w:rsidRPr="001F3762">
        <w:t>pleomorphism</w:t>
      </w:r>
      <w:proofErr w:type="spellEnd"/>
      <w:r w:rsidRPr="001F3762">
        <w:t xml:space="preserve"> expected of UUS (in contrast to the more monomorphic </w:t>
      </w:r>
      <w:proofErr w:type="spellStart"/>
      <w:r w:rsidRPr="001F3762">
        <w:t>atypia</w:t>
      </w:r>
      <w:proofErr w:type="spellEnd"/>
      <w:r w:rsidRPr="001F3762">
        <w:t xml:space="preserve"> of high-grade ESS) with large cells exhibiting considerable variation in nuclear size and shape. Unlike our tumor, UUS exhibits true </w:t>
      </w:r>
      <w:proofErr w:type="spellStart"/>
      <w:r w:rsidRPr="001F3762">
        <w:t>pleomorphism</w:t>
      </w:r>
      <w:proofErr w:type="spellEnd"/>
      <w:r w:rsidRPr="001F3762">
        <w:t xml:space="preserve"> of </w:t>
      </w:r>
      <w:proofErr w:type="spellStart"/>
      <w:r w:rsidRPr="001F3762">
        <w:t>anaplasia</w:t>
      </w:r>
      <w:proofErr w:type="spellEnd"/>
      <w:r w:rsidRPr="001F3762">
        <w:t xml:space="preserve"> with nuclei exhibiting abnormal chromatin distribution, irregular nuclear membranes, and prominent nucleoli.  Numerous mitotic figures are often evident in UUS. UUS, unlike low-grade endometrial stromal tumors, demonstrates only weak CD10 expression, and, in contrast to USMT, </w:t>
      </w:r>
      <w:r w:rsidR="00C07EDA">
        <w:t xml:space="preserve">could </w:t>
      </w:r>
      <w:r w:rsidRPr="001F3762">
        <w:t xml:space="preserve">potentially show weak expression of </w:t>
      </w:r>
      <w:proofErr w:type="spellStart"/>
      <w:r w:rsidRPr="001F3762">
        <w:t>myoid</w:t>
      </w:r>
      <w:proofErr w:type="spellEnd"/>
      <w:r w:rsidRPr="001F3762">
        <w:t xml:space="preserve"> markers.   </w:t>
      </w:r>
    </w:p>
    <w:p w:rsidR="00433ADA" w:rsidRPr="001F3762" w:rsidRDefault="00433ADA" w:rsidP="001F3762">
      <w:pPr>
        <w:pStyle w:val="NoSpacing"/>
        <w:spacing w:line="276" w:lineRule="auto"/>
      </w:pPr>
    </w:p>
    <w:p w:rsidR="00433ADA" w:rsidRPr="001F3762" w:rsidRDefault="00186E78" w:rsidP="001F3762">
      <w:pPr>
        <w:pStyle w:val="NoSpacing"/>
        <w:spacing w:line="276" w:lineRule="auto"/>
        <w:rPr>
          <w:b/>
        </w:rPr>
      </w:pPr>
      <w:r>
        <w:rPr>
          <w:b/>
        </w:rPr>
        <w:t>Summary</w:t>
      </w:r>
      <w:r w:rsidR="00433ADA" w:rsidRPr="001F3762">
        <w:rPr>
          <w:b/>
        </w:rPr>
        <w:t>:</w:t>
      </w:r>
    </w:p>
    <w:p w:rsidR="00433ADA" w:rsidRPr="001F3762" w:rsidRDefault="00433ADA" w:rsidP="001F3762">
      <w:pPr>
        <w:pStyle w:val="NoSpacing"/>
        <w:spacing w:line="276" w:lineRule="auto"/>
      </w:pPr>
      <w:r w:rsidRPr="001F3762">
        <w:t xml:space="preserve">Uterine smooth muscle tumors (USMT) are extremely common.  Many women with USMTs remain asymptomatic while others can have a varied clinical presentation which may warrant treatment. Generally, the leiomyoma presents as a sharply circumscribed, round, firm, gray-white mass with a whorled cut surface which often “shells out” of the surrounding myometrium, while </w:t>
      </w:r>
      <w:proofErr w:type="spellStart"/>
      <w:r w:rsidRPr="001F3762">
        <w:t>leiomyosarcomas</w:t>
      </w:r>
      <w:proofErr w:type="spellEnd"/>
      <w:r w:rsidRPr="001F3762">
        <w:t xml:space="preserve"> are more likely to have a fleshy cut surface with hemorrhage, necrosis, and a more infiltrative border.  USMTs are generally spindle cell neoplasms, however </w:t>
      </w:r>
      <w:proofErr w:type="spellStart"/>
      <w:r w:rsidRPr="001F3762">
        <w:t>epithelioid</w:t>
      </w:r>
      <w:proofErr w:type="spellEnd"/>
      <w:r w:rsidRPr="001F3762">
        <w:t xml:space="preserve"> and clear cell features are occasionally encountered.  The most commonly used microscopic predictors of clinical behavior of USMT are the number of mitotic figures, cytological </w:t>
      </w:r>
      <w:proofErr w:type="spellStart"/>
      <w:r w:rsidRPr="001F3762">
        <w:t>atypia</w:t>
      </w:r>
      <w:proofErr w:type="spellEnd"/>
      <w:r w:rsidRPr="001F3762">
        <w:t xml:space="preserve"> and tumor cell necrosis. The latter two parameters are readily appreciated at low-power magnification.  Using these standardized criteria, the marked </w:t>
      </w:r>
      <w:proofErr w:type="spellStart"/>
      <w:r w:rsidRPr="001F3762">
        <w:t>atypia</w:t>
      </w:r>
      <w:proofErr w:type="spellEnd"/>
      <w:r w:rsidRPr="001F3762">
        <w:t xml:space="preserve">, absence of necrosis and low mitotic count (2/10hpf) despite atypical mitotic figures identified in this case stratify this tumor into a “smooth muscle tumor of undetermined malignant potential (STUMP)” category.  This designation is used when a smooth muscle tumor exhibits histological features equivocal for a definitive diagnosis of malignancy.  </w:t>
      </w:r>
      <w:proofErr w:type="gramStart"/>
      <w:r w:rsidRPr="001F3762">
        <w:t>Categories of STUMP (</w:t>
      </w:r>
      <w:proofErr w:type="spellStart"/>
      <w:r w:rsidRPr="001F3762">
        <w:t>Kurman</w:t>
      </w:r>
      <w:proofErr w:type="spellEnd"/>
      <w:r w:rsidRPr="001F3762">
        <w:t xml:space="preserve"> RJ.</w:t>
      </w:r>
      <w:proofErr w:type="gramEnd"/>
      <w:r w:rsidRPr="001F3762">
        <w:t xml:space="preserve"> </w:t>
      </w:r>
      <w:proofErr w:type="spellStart"/>
      <w:proofErr w:type="gramStart"/>
      <w:r w:rsidRPr="001F3762">
        <w:rPr>
          <w:i/>
        </w:rPr>
        <w:t>Blaustein’s</w:t>
      </w:r>
      <w:proofErr w:type="spellEnd"/>
      <w:r w:rsidRPr="001F3762">
        <w:rPr>
          <w:i/>
        </w:rPr>
        <w:t xml:space="preserve"> Pathology of the Female Genital Tract</w:t>
      </w:r>
      <w:r w:rsidRPr="001F3762">
        <w:t>; 6</w:t>
      </w:r>
      <w:r w:rsidRPr="001F3762">
        <w:rPr>
          <w:vertAlign w:val="superscript"/>
        </w:rPr>
        <w:t>th</w:t>
      </w:r>
      <w:r w:rsidRPr="001F3762">
        <w:t>.</w:t>
      </w:r>
      <w:proofErr w:type="gramEnd"/>
      <w:r w:rsidRPr="001F3762">
        <w:t xml:space="preserve"> edition) include tumors exhibiting: 1.) mitotic index less than 10 mitoses per 10 HPF, mild </w:t>
      </w:r>
      <w:proofErr w:type="spellStart"/>
      <w:r w:rsidRPr="001F3762">
        <w:t>atypia</w:t>
      </w:r>
      <w:proofErr w:type="spellEnd"/>
      <w:r w:rsidRPr="001F3762">
        <w:t xml:space="preserve">, and </w:t>
      </w:r>
      <w:proofErr w:type="spellStart"/>
      <w:r w:rsidRPr="001F3762">
        <w:t>tumoral</w:t>
      </w:r>
      <w:proofErr w:type="spellEnd"/>
      <w:r w:rsidRPr="001F3762">
        <w:t xml:space="preserve"> necrosis; 2.) 5-9 mitoses per 10 HPF (or atypical mitotic figures), diffuse moderate to severe </w:t>
      </w:r>
      <w:proofErr w:type="spellStart"/>
      <w:r w:rsidRPr="001F3762">
        <w:t>atypia</w:t>
      </w:r>
      <w:proofErr w:type="spellEnd"/>
      <w:r w:rsidRPr="001F3762">
        <w:t xml:space="preserve">, but no </w:t>
      </w:r>
      <w:proofErr w:type="spellStart"/>
      <w:r w:rsidRPr="001F3762">
        <w:t>tumoral</w:t>
      </w:r>
      <w:proofErr w:type="spellEnd"/>
      <w:r w:rsidRPr="001F3762">
        <w:t xml:space="preserve"> necrosis, or 3.) &gt;4 mitoses per 10 HPF, focal moderate to severe </w:t>
      </w:r>
      <w:proofErr w:type="spellStart"/>
      <w:r w:rsidRPr="001F3762">
        <w:t>atypia</w:t>
      </w:r>
      <w:proofErr w:type="spellEnd"/>
      <w:r w:rsidRPr="001F3762">
        <w:t xml:space="preserve">, but no </w:t>
      </w:r>
      <w:proofErr w:type="spellStart"/>
      <w:r w:rsidRPr="001F3762">
        <w:t>tumoral</w:t>
      </w:r>
      <w:proofErr w:type="spellEnd"/>
      <w:r w:rsidRPr="001F3762">
        <w:t xml:space="preserve"> necrosis.  One recent study found that 4-27% of STUMPs </w:t>
      </w:r>
      <w:proofErr w:type="gramStart"/>
      <w:r w:rsidRPr="001F3762">
        <w:t>recur</w:t>
      </w:r>
      <w:proofErr w:type="gramEnd"/>
      <w:r w:rsidRPr="001F3762">
        <w:t xml:space="preserve"> or metastasize.</w:t>
      </w:r>
    </w:p>
    <w:p w:rsidR="00433ADA" w:rsidRPr="001F3762" w:rsidRDefault="00433ADA" w:rsidP="001F3762">
      <w:pPr>
        <w:pStyle w:val="NoSpacing"/>
        <w:spacing w:line="276" w:lineRule="auto"/>
      </w:pPr>
    </w:p>
    <w:p w:rsidR="00433ADA" w:rsidRPr="001F3762" w:rsidRDefault="00433ADA" w:rsidP="001F3762">
      <w:pPr>
        <w:pStyle w:val="NoSpacing"/>
        <w:spacing w:line="276" w:lineRule="auto"/>
      </w:pPr>
      <w:proofErr w:type="spellStart"/>
      <w:r w:rsidRPr="001F3762">
        <w:t>Immunohistochemically</w:t>
      </w:r>
      <w:proofErr w:type="spellEnd"/>
      <w:r w:rsidRPr="001F3762">
        <w:t xml:space="preserve">, USMTs express combinations of smooth muscle markers (smooth muscle actin, </w:t>
      </w:r>
      <w:proofErr w:type="spellStart"/>
      <w:r w:rsidRPr="001F3762">
        <w:t>calponin</w:t>
      </w:r>
      <w:proofErr w:type="spellEnd"/>
      <w:r w:rsidRPr="001F3762">
        <w:t xml:space="preserve">, </w:t>
      </w:r>
      <w:proofErr w:type="spellStart"/>
      <w:r w:rsidRPr="001F3762">
        <w:t>desmin</w:t>
      </w:r>
      <w:proofErr w:type="spellEnd"/>
      <w:r w:rsidRPr="001F3762">
        <w:t xml:space="preserve">, and </w:t>
      </w:r>
      <w:proofErr w:type="spellStart"/>
      <w:r w:rsidRPr="001F3762">
        <w:t>caldesmon</w:t>
      </w:r>
      <w:proofErr w:type="spellEnd"/>
      <w:r w:rsidRPr="001F3762">
        <w:t xml:space="preserve">) and </w:t>
      </w:r>
      <w:proofErr w:type="spellStart"/>
      <w:r w:rsidRPr="001F3762">
        <w:t>Mullerian</w:t>
      </w:r>
      <w:proofErr w:type="spellEnd"/>
      <w:r w:rsidRPr="001F3762">
        <w:t xml:space="preserve">-related markers (ER, PR, </w:t>
      </w:r>
      <w:proofErr w:type="gramStart"/>
      <w:r w:rsidRPr="001F3762">
        <w:t>WT</w:t>
      </w:r>
      <w:proofErr w:type="gramEnd"/>
      <w:r w:rsidRPr="001F3762">
        <w:t xml:space="preserve">-1).  USMTs may occasionally express keratins 8 &amp; 18. </w:t>
      </w:r>
      <w:proofErr w:type="spellStart"/>
      <w:r w:rsidRPr="001F3762">
        <w:t>Leiomyosarcomas</w:t>
      </w:r>
      <w:proofErr w:type="spellEnd"/>
      <w:r w:rsidRPr="001F3762">
        <w:t xml:space="preserve"> often demonstrate loss of PR, and diffuse expression of both p16 and p53. Tumors histologically conforming to STUMP but showing diffuse p16 and/or p53 have a high-risk for recurrence and/or metastasis.  One study claims Ki-67 and/or p53 expression in over 15% of cells in all </w:t>
      </w:r>
      <w:proofErr w:type="spellStart"/>
      <w:r w:rsidRPr="001F3762">
        <w:t>leiomyosarcomas</w:t>
      </w:r>
      <w:proofErr w:type="spellEnd"/>
      <w:r w:rsidRPr="001F3762">
        <w:t xml:space="preserve">, but not in any of the STUMPs tested. </w:t>
      </w:r>
    </w:p>
    <w:p w:rsidR="00433ADA" w:rsidRPr="001F3762" w:rsidRDefault="00433ADA" w:rsidP="001F3762">
      <w:pPr>
        <w:pStyle w:val="NoSpacing"/>
        <w:spacing w:line="276" w:lineRule="auto"/>
      </w:pPr>
    </w:p>
    <w:p w:rsidR="00433ADA" w:rsidRPr="001F3762" w:rsidRDefault="00433ADA" w:rsidP="001F3762">
      <w:pPr>
        <w:pStyle w:val="NoSpacing"/>
        <w:spacing w:line="276" w:lineRule="auto"/>
      </w:pPr>
      <w:proofErr w:type="spellStart"/>
      <w:r w:rsidRPr="001F3762">
        <w:t>Leiomyosarcomas</w:t>
      </w:r>
      <w:proofErr w:type="spellEnd"/>
      <w:r w:rsidRPr="001F3762">
        <w:t xml:space="preserve"> of the uterus, including </w:t>
      </w:r>
      <w:proofErr w:type="gramStart"/>
      <w:r w:rsidRPr="001F3762">
        <w:t>conventional  and</w:t>
      </w:r>
      <w:proofErr w:type="gramEnd"/>
      <w:r w:rsidRPr="001F3762">
        <w:t xml:space="preserve"> </w:t>
      </w:r>
      <w:proofErr w:type="spellStart"/>
      <w:r w:rsidRPr="001F3762">
        <w:t>epithelioid</w:t>
      </w:r>
      <w:proofErr w:type="spellEnd"/>
      <w:r w:rsidRPr="001F3762">
        <w:t xml:space="preserve"> clear cell </w:t>
      </w:r>
      <w:proofErr w:type="spellStart"/>
      <w:r w:rsidR="00C07EDA">
        <w:t>morpho</w:t>
      </w:r>
      <w:r w:rsidRPr="001F3762">
        <w:t>types</w:t>
      </w:r>
      <w:proofErr w:type="spellEnd"/>
      <w:r w:rsidRPr="001F3762">
        <w:t xml:space="preserve">, occasionally express HMB-45.  The majority of HMB-45-expressing </w:t>
      </w:r>
      <w:proofErr w:type="spellStart"/>
      <w:r w:rsidRPr="001F3762">
        <w:t>leiomyosarcomas</w:t>
      </w:r>
      <w:proofErr w:type="spellEnd"/>
      <w:r w:rsidRPr="001F3762">
        <w:t xml:space="preserve"> are poorly differentiated. HMB-45 expression has also been noted in a minority of </w:t>
      </w:r>
      <w:proofErr w:type="spellStart"/>
      <w:r w:rsidRPr="001F3762">
        <w:t>leiomyomata</w:t>
      </w:r>
      <w:proofErr w:type="spellEnd"/>
      <w:r w:rsidRPr="001F3762">
        <w:t xml:space="preserve"> and in </w:t>
      </w:r>
      <w:r w:rsidR="00C07EDA">
        <w:t>somewhat less than</w:t>
      </w:r>
      <w:r w:rsidRPr="001F3762">
        <w:t xml:space="preserve"> 25% of endometrial stromal sarcomas.  The reason for expression of HMB-45 in these tumors is currently a conundrum. In the absence of additional melanocytic marker positivity, as would be expected in uterine </w:t>
      </w:r>
      <w:proofErr w:type="spellStart"/>
      <w:r w:rsidRPr="001F3762">
        <w:t>PEComa</w:t>
      </w:r>
      <w:proofErr w:type="spellEnd"/>
      <w:r w:rsidRPr="001F3762">
        <w:t xml:space="preserve">, it is recommended that tumors with morphologic features of smooth muscle tumors be diagnosed as such </w:t>
      </w:r>
      <w:r w:rsidRPr="001F3762">
        <w:rPr>
          <w:u w:val="single"/>
        </w:rPr>
        <w:t>regardless</w:t>
      </w:r>
      <w:r w:rsidRPr="001F3762">
        <w:t xml:space="preserve"> of HMB-45 expression.</w:t>
      </w:r>
    </w:p>
    <w:p w:rsidR="00433ADA" w:rsidRPr="001F3762" w:rsidRDefault="00433ADA" w:rsidP="001F3762">
      <w:pPr>
        <w:pStyle w:val="NoSpacing"/>
        <w:spacing w:line="276" w:lineRule="auto"/>
        <w:rPr>
          <w:b/>
        </w:rPr>
      </w:pPr>
    </w:p>
    <w:p w:rsidR="00433ADA" w:rsidRPr="001F3762" w:rsidRDefault="00433ADA" w:rsidP="001F3762">
      <w:pPr>
        <w:pStyle w:val="NoSpacing"/>
        <w:spacing w:line="276" w:lineRule="auto"/>
      </w:pPr>
      <w:r w:rsidRPr="001F3762">
        <w:rPr>
          <w:b/>
        </w:rPr>
        <w:t>References</w:t>
      </w:r>
      <w:r w:rsidRPr="001F3762">
        <w:t>:</w:t>
      </w:r>
    </w:p>
    <w:p w:rsidR="00433ADA" w:rsidRPr="001F3762" w:rsidRDefault="00433ADA" w:rsidP="001F3762">
      <w:pPr>
        <w:pStyle w:val="NoSpacing"/>
        <w:numPr>
          <w:ilvl w:val="0"/>
          <w:numId w:val="10"/>
        </w:numPr>
        <w:spacing w:line="276" w:lineRule="auto"/>
      </w:pPr>
      <w:proofErr w:type="spellStart"/>
      <w:r w:rsidRPr="001F3762">
        <w:t>Abeler</w:t>
      </w:r>
      <w:proofErr w:type="spellEnd"/>
      <w:r w:rsidRPr="001F3762">
        <w:t xml:space="preserve"> VM, </w:t>
      </w:r>
      <w:proofErr w:type="spellStart"/>
      <w:r w:rsidRPr="001F3762">
        <w:t>Nenodovic</w:t>
      </w:r>
      <w:proofErr w:type="spellEnd"/>
      <w:r w:rsidRPr="001F3762">
        <w:t xml:space="preserve"> M. Diagnostic Immunohistochemistry in Uterine Sarcomas: A Study of 397 Cases. </w:t>
      </w:r>
      <w:proofErr w:type="spellStart"/>
      <w:r w:rsidRPr="001F3762">
        <w:t>Int</w:t>
      </w:r>
      <w:proofErr w:type="spellEnd"/>
      <w:r w:rsidRPr="001F3762">
        <w:t xml:space="preserve"> J </w:t>
      </w:r>
      <w:proofErr w:type="spellStart"/>
      <w:r w:rsidRPr="001F3762">
        <w:t>Gynecol</w:t>
      </w:r>
      <w:proofErr w:type="spellEnd"/>
      <w:r w:rsidRPr="001F3762">
        <w:t xml:space="preserve"> </w:t>
      </w:r>
      <w:proofErr w:type="spellStart"/>
      <w:r w:rsidRPr="001F3762">
        <w:t>Pathol</w:t>
      </w:r>
      <w:proofErr w:type="spellEnd"/>
      <w:r w:rsidRPr="001F3762">
        <w:t>. 2011</w:t>
      </w:r>
      <w:proofErr w:type="gramStart"/>
      <w:r w:rsidRPr="001F3762">
        <w:t>;30:236</w:t>
      </w:r>
      <w:proofErr w:type="gramEnd"/>
      <w:r w:rsidRPr="001F3762">
        <w:t>-243.</w:t>
      </w:r>
    </w:p>
    <w:p w:rsidR="00433ADA" w:rsidRPr="001F3762" w:rsidRDefault="00433ADA" w:rsidP="001F3762">
      <w:pPr>
        <w:pStyle w:val="NoSpacing"/>
        <w:numPr>
          <w:ilvl w:val="0"/>
          <w:numId w:val="10"/>
        </w:numPr>
        <w:spacing w:line="276" w:lineRule="auto"/>
      </w:pPr>
      <w:r w:rsidRPr="001F3762">
        <w:t xml:space="preserve">Conklin, CM, </w:t>
      </w:r>
      <w:proofErr w:type="spellStart"/>
      <w:r w:rsidRPr="001F3762">
        <w:t>Longacre</w:t>
      </w:r>
      <w:proofErr w:type="spellEnd"/>
      <w:r w:rsidRPr="001F3762">
        <w:t xml:space="preserve"> TA. Endometrial Stromal Tumors: The New WHO Classification. </w:t>
      </w:r>
      <w:proofErr w:type="spellStart"/>
      <w:r w:rsidRPr="001F3762">
        <w:t>Adv</w:t>
      </w:r>
      <w:proofErr w:type="spellEnd"/>
      <w:r w:rsidRPr="001F3762">
        <w:t xml:space="preserve"> </w:t>
      </w:r>
      <w:proofErr w:type="spellStart"/>
      <w:r w:rsidRPr="001F3762">
        <w:t>Anat</w:t>
      </w:r>
      <w:proofErr w:type="spellEnd"/>
      <w:r w:rsidRPr="001F3762">
        <w:t xml:space="preserve"> </w:t>
      </w:r>
      <w:proofErr w:type="spellStart"/>
      <w:r w:rsidRPr="001F3762">
        <w:t>Pathol</w:t>
      </w:r>
      <w:proofErr w:type="spellEnd"/>
      <w:r w:rsidRPr="001F3762">
        <w:t>. 2014</w:t>
      </w:r>
      <w:proofErr w:type="gramStart"/>
      <w:r w:rsidRPr="001F3762">
        <w:t>;21:383</w:t>
      </w:r>
      <w:proofErr w:type="gramEnd"/>
      <w:r w:rsidRPr="001F3762">
        <w:t>-393.</w:t>
      </w:r>
    </w:p>
    <w:p w:rsidR="00433ADA" w:rsidRPr="001F3762" w:rsidRDefault="00433ADA" w:rsidP="001F3762">
      <w:pPr>
        <w:pStyle w:val="NoSpacing"/>
        <w:numPr>
          <w:ilvl w:val="0"/>
          <w:numId w:val="10"/>
        </w:numPr>
        <w:spacing w:line="276" w:lineRule="auto"/>
      </w:pPr>
      <w:proofErr w:type="spellStart"/>
      <w:r w:rsidRPr="001F3762">
        <w:t>Fadare</w:t>
      </w:r>
      <w:proofErr w:type="spellEnd"/>
      <w:r w:rsidRPr="001F3762">
        <w:t xml:space="preserve"> O, Liang SX. </w:t>
      </w:r>
      <w:proofErr w:type="spellStart"/>
      <w:r w:rsidRPr="001F3762">
        <w:t>Epithelioid</w:t>
      </w:r>
      <w:proofErr w:type="spellEnd"/>
      <w:r w:rsidRPr="001F3762">
        <w:t xml:space="preserve"> smooth muscle tumors of the uterus do not express CD1a</w:t>
      </w:r>
      <w:proofErr w:type="gramStart"/>
      <w:r w:rsidRPr="001F3762">
        <w:t>:a</w:t>
      </w:r>
      <w:proofErr w:type="gramEnd"/>
      <w:r w:rsidRPr="001F3762">
        <w:t xml:space="preserve"> potential </w:t>
      </w:r>
      <w:proofErr w:type="spellStart"/>
      <w:r w:rsidRPr="001F3762">
        <w:t>immunohistochemical</w:t>
      </w:r>
      <w:proofErr w:type="spellEnd"/>
      <w:r w:rsidRPr="001F3762">
        <w:t xml:space="preserve"> adjunct in their distinction from uterine perivascular </w:t>
      </w:r>
      <w:proofErr w:type="spellStart"/>
      <w:r w:rsidRPr="001F3762">
        <w:t>epithelioid</w:t>
      </w:r>
      <w:proofErr w:type="spellEnd"/>
      <w:r w:rsidRPr="001F3762">
        <w:t xml:space="preserve"> cell tumors. Annals of Diagnostic Pathology. 2008</w:t>
      </w:r>
      <w:proofErr w:type="gramStart"/>
      <w:r w:rsidRPr="001F3762">
        <w:t>;12:401</w:t>
      </w:r>
      <w:proofErr w:type="gramEnd"/>
      <w:r w:rsidRPr="001F3762">
        <w:t>-405.</w:t>
      </w:r>
    </w:p>
    <w:p w:rsidR="00433ADA" w:rsidRPr="001F3762" w:rsidRDefault="00433ADA" w:rsidP="001F3762">
      <w:pPr>
        <w:pStyle w:val="NoSpacing"/>
        <w:numPr>
          <w:ilvl w:val="0"/>
          <w:numId w:val="10"/>
        </w:numPr>
        <w:spacing w:line="276" w:lineRule="auto"/>
      </w:pPr>
      <w:r w:rsidRPr="001F3762">
        <w:t xml:space="preserve">Folpe AL, </w:t>
      </w:r>
      <w:proofErr w:type="spellStart"/>
      <w:r w:rsidRPr="001F3762">
        <w:t>Mentzel</w:t>
      </w:r>
      <w:proofErr w:type="spellEnd"/>
      <w:r w:rsidRPr="001F3762">
        <w:t xml:space="preserve"> T, Lehr HA, et al. Perivascular </w:t>
      </w:r>
      <w:proofErr w:type="spellStart"/>
      <w:r w:rsidRPr="001F3762">
        <w:t>Epithelioid</w:t>
      </w:r>
      <w:proofErr w:type="spellEnd"/>
      <w:r w:rsidRPr="001F3762">
        <w:t xml:space="preserve"> Cell Neoplasms of Soft Tissue and Gynecologic Origin, A </w:t>
      </w:r>
      <w:proofErr w:type="spellStart"/>
      <w:r w:rsidRPr="001F3762">
        <w:t>Clinicopathologic</w:t>
      </w:r>
      <w:proofErr w:type="spellEnd"/>
      <w:r w:rsidRPr="001F3762">
        <w:t xml:space="preserve"> Study of 26 Cases and Review of the Literature. Am J </w:t>
      </w:r>
      <w:proofErr w:type="spellStart"/>
      <w:r w:rsidRPr="001F3762">
        <w:t>Surg</w:t>
      </w:r>
      <w:proofErr w:type="spellEnd"/>
      <w:r w:rsidRPr="001F3762">
        <w:t xml:space="preserve"> </w:t>
      </w:r>
      <w:proofErr w:type="spellStart"/>
      <w:r w:rsidRPr="001F3762">
        <w:t>Pathol</w:t>
      </w:r>
      <w:proofErr w:type="spellEnd"/>
      <w:r w:rsidRPr="001F3762">
        <w:t>. 2005</w:t>
      </w:r>
      <w:proofErr w:type="gramStart"/>
      <w:r w:rsidRPr="001F3762">
        <w:t>;29:1558</w:t>
      </w:r>
      <w:proofErr w:type="gramEnd"/>
      <w:r w:rsidRPr="001F3762">
        <w:t>-1575.</w:t>
      </w:r>
    </w:p>
    <w:p w:rsidR="00433ADA" w:rsidRPr="001F3762" w:rsidRDefault="00433ADA" w:rsidP="001F3762">
      <w:pPr>
        <w:pStyle w:val="NoSpacing"/>
        <w:numPr>
          <w:ilvl w:val="0"/>
          <w:numId w:val="10"/>
        </w:numPr>
        <w:spacing w:line="276" w:lineRule="auto"/>
      </w:pPr>
      <w:proofErr w:type="spellStart"/>
      <w:r w:rsidRPr="001F3762">
        <w:t>Ip</w:t>
      </w:r>
      <w:proofErr w:type="spellEnd"/>
      <w:r w:rsidRPr="001F3762">
        <w:t xml:space="preserve"> PP, Cheung AN et al. Uterine smooth muscle tumors of uncertain malignant potential (STUMP): a </w:t>
      </w:r>
      <w:proofErr w:type="spellStart"/>
      <w:r w:rsidRPr="001F3762">
        <w:t>clinicopathologic</w:t>
      </w:r>
      <w:proofErr w:type="spellEnd"/>
      <w:r w:rsidRPr="001F3762">
        <w:t xml:space="preserve"> analysis of 16 cases. Am J </w:t>
      </w:r>
      <w:proofErr w:type="spellStart"/>
      <w:r w:rsidRPr="001F3762">
        <w:t>Surg</w:t>
      </w:r>
      <w:proofErr w:type="spellEnd"/>
      <w:r w:rsidRPr="001F3762">
        <w:t xml:space="preserve"> </w:t>
      </w:r>
      <w:proofErr w:type="spellStart"/>
      <w:r w:rsidRPr="001F3762">
        <w:t>Pathol</w:t>
      </w:r>
      <w:proofErr w:type="spellEnd"/>
      <w:r w:rsidRPr="001F3762">
        <w:t>. 2009</w:t>
      </w:r>
      <w:proofErr w:type="gramStart"/>
      <w:r w:rsidRPr="001F3762">
        <w:t>;33:992</w:t>
      </w:r>
      <w:proofErr w:type="gramEnd"/>
      <w:r w:rsidRPr="001F3762">
        <w:t>-1005.</w:t>
      </w:r>
    </w:p>
    <w:p w:rsidR="00433ADA" w:rsidRPr="001F3762" w:rsidRDefault="00433ADA" w:rsidP="001F3762">
      <w:pPr>
        <w:pStyle w:val="NoSpacing"/>
        <w:numPr>
          <w:ilvl w:val="0"/>
          <w:numId w:val="10"/>
        </w:numPr>
        <w:spacing w:line="276" w:lineRule="auto"/>
      </w:pPr>
      <w:r w:rsidRPr="001F3762">
        <w:t xml:space="preserve">Saavedra JA, Heredia RD, Montero FC, et al. Endometrial Stromal Sarcomas, </w:t>
      </w:r>
      <w:proofErr w:type="spellStart"/>
      <w:r w:rsidRPr="001F3762">
        <w:t>Immunoprofile</w:t>
      </w:r>
      <w:proofErr w:type="spellEnd"/>
      <w:r w:rsidRPr="001F3762">
        <w:t xml:space="preserve"> with Emphasis on HMB45 Reactivity. Am J </w:t>
      </w:r>
      <w:proofErr w:type="spellStart"/>
      <w:r w:rsidRPr="001F3762">
        <w:t>Clin</w:t>
      </w:r>
      <w:proofErr w:type="spellEnd"/>
      <w:r w:rsidRPr="001F3762">
        <w:t xml:space="preserve"> </w:t>
      </w:r>
      <w:proofErr w:type="spellStart"/>
      <w:r w:rsidRPr="001F3762">
        <w:t>Pathol</w:t>
      </w:r>
      <w:proofErr w:type="spellEnd"/>
      <w:r w:rsidRPr="001F3762">
        <w:t>. 2014</w:t>
      </w:r>
      <w:proofErr w:type="gramStart"/>
      <w:r w:rsidRPr="001F3762">
        <w:t>;141:850</w:t>
      </w:r>
      <w:proofErr w:type="gramEnd"/>
      <w:r w:rsidRPr="001F3762">
        <w:t>-855.</w:t>
      </w:r>
    </w:p>
    <w:p w:rsidR="00433ADA" w:rsidRPr="001F3762" w:rsidRDefault="00433ADA" w:rsidP="001F3762">
      <w:pPr>
        <w:pStyle w:val="NoSpacing"/>
        <w:numPr>
          <w:ilvl w:val="0"/>
          <w:numId w:val="10"/>
        </w:numPr>
        <w:spacing w:line="276" w:lineRule="auto"/>
      </w:pPr>
      <w:proofErr w:type="spellStart"/>
      <w:r w:rsidRPr="001F3762">
        <w:t>Schoolmeester</w:t>
      </w:r>
      <w:proofErr w:type="spellEnd"/>
      <w:r w:rsidRPr="001F3762">
        <w:t xml:space="preserve"> JK, </w:t>
      </w:r>
      <w:proofErr w:type="spellStart"/>
      <w:r w:rsidRPr="001F3762">
        <w:t>Howitt</w:t>
      </w:r>
      <w:proofErr w:type="spellEnd"/>
      <w:r w:rsidRPr="001F3762">
        <w:t xml:space="preserve"> BE, Hirsch MS, et al. Perivascular </w:t>
      </w:r>
      <w:proofErr w:type="spellStart"/>
      <w:r w:rsidRPr="001F3762">
        <w:t>Epitheloid</w:t>
      </w:r>
      <w:proofErr w:type="spellEnd"/>
      <w:r w:rsidRPr="001F3762">
        <w:t xml:space="preserve"> Cell Neoplasm (</w:t>
      </w:r>
      <w:proofErr w:type="spellStart"/>
      <w:r w:rsidRPr="001F3762">
        <w:t>PEComa</w:t>
      </w:r>
      <w:proofErr w:type="spellEnd"/>
      <w:r w:rsidRPr="001F3762">
        <w:t xml:space="preserve">) of the Gynecologic Tract, </w:t>
      </w:r>
      <w:proofErr w:type="spellStart"/>
      <w:r w:rsidRPr="001F3762">
        <w:t>Clinicopathologic</w:t>
      </w:r>
      <w:proofErr w:type="spellEnd"/>
      <w:r w:rsidRPr="001F3762">
        <w:t xml:space="preserve"> and </w:t>
      </w:r>
      <w:proofErr w:type="spellStart"/>
      <w:r w:rsidRPr="001F3762">
        <w:t>Immunohistochemical</w:t>
      </w:r>
      <w:proofErr w:type="spellEnd"/>
      <w:r w:rsidRPr="001F3762">
        <w:t xml:space="preserve"> Characterization of 16 cases. Am J </w:t>
      </w:r>
      <w:proofErr w:type="spellStart"/>
      <w:r w:rsidRPr="001F3762">
        <w:t>Surg</w:t>
      </w:r>
      <w:proofErr w:type="spellEnd"/>
      <w:r w:rsidRPr="001F3762">
        <w:t xml:space="preserve"> </w:t>
      </w:r>
      <w:proofErr w:type="spellStart"/>
      <w:r w:rsidRPr="001F3762">
        <w:t>Pathol</w:t>
      </w:r>
      <w:proofErr w:type="spellEnd"/>
      <w:r w:rsidRPr="001F3762">
        <w:t xml:space="preserve"> 2014</w:t>
      </w:r>
      <w:proofErr w:type="gramStart"/>
      <w:r w:rsidRPr="001F3762">
        <w:t>;38:176</w:t>
      </w:r>
      <w:proofErr w:type="gramEnd"/>
      <w:r w:rsidRPr="001F3762">
        <w:t>-188.</w:t>
      </w:r>
    </w:p>
    <w:p w:rsidR="00433ADA" w:rsidRPr="001F3762" w:rsidRDefault="00433ADA" w:rsidP="001F3762">
      <w:pPr>
        <w:pStyle w:val="NoSpacing"/>
        <w:numPr>
          <w:ilvl w:val="0"/>
          <w:numId w:val="10"/>
        </w:numPr>
        <w:spacing w:line="276" w:lineRule="auto"/>
      </w:pPr>
      <w:r w:rsidRPr="001F3762">
        <w:t xml:space="preserve">Silva EG, </w:t>
      </w:r>
      <w:proofErr w:type="spellStart"/>
      <w:r w:rsidRPr="001F3762">
        <w:t>Bodurka</w:t>
      </w:r>
      <w:proofErr w:type="spellEnd"/>
      <w:r w:rsidRPr="001F3762">
        <w:t xml:space="preserve"> DC, </w:t>
      </w:r>
      <w:proofErr w:type="spellStart"/>
      <w:r w:rsidRPr="001F3762">
        <w:t>Scouros</w:t>
      </w:r>
      <w:proofErr w:type="spellEnd"/>
      <w:r w:rsidRPr="001F3762">
        <w:t xml:space="preserve"> </w:t>
      </w:r>
      <w:proofErr w:type="spellStart"/>
      <w:r w:rsidRPr="001F3762">
        <w:t>MA</w:t>
      </w:r>
      <w:proofErr w:type="gramStart"/>
      <w:r w:rsidRPr="001F3762">
        <w:t>,et</w:t>
      </w:r>
      <w:proofErr w:type="spellEnd"/>
      <w:proofErr w:type="gramEnd"/>
      <w:r w:rsidRPr="001F3762">
        <w:t xml:space="preserve"> al. A uterine </w:t>
      </w:r>
      <w:proofErr w:type="spellStart"/>
      <w:r w:rsidRPr="001F3762">
        <w:t>leiomyosarcoma</w:t>
      </w:r>
      <w:proofErr w:type="spellEnd"/>
      <w:r w:rsidRPr="001F3762">
        <w:t xml:space="preserve"> that became positive for HMB45 in the metastasis. Annals of Diagnostic Pathology. 2005</w:t>
      </w:r>
      <w:proofErr w:type="gramStart"/>
      <w:r w:rsidRPr="001F3762">
        <w:t>;9:43</w:t>
      </w:r>
      <w:proofErr w:type="gramEnd"/>
      <w:r w:rsidRPr="001F3762">
        <w:t>-45.</w:t>
      </w:r>
    </w:p>
    <w:p w:rsidR="00433ADA" w:rsidRPr="001F3762" w:rsidRDefault="00433ADA" w:rsidP="001F3762">
      <w:pPr>
        <w:pStyle w:val="NoSpacing"/>
        <w:numPr>
          <w:ilvl w:val="0"/>
          <w:numId w:val="10"/>
        </w:numPr>
        <w:spacing w:line="276" w:lineRule="auto"/>
      </w:pPr>
      <w:r w:rsidRPr="001F3762">
        <w:t xml:space="preserve">Silva EG, </w:t>
      </w:r>
      <w:proofErr w:type="spellStart"/>
      <w:r w:rsidRPr="001F3762">
        <w:t>Deavers</w:t>
      </w:r>
      <w:proofErr w:type="spellEnd"/>
      <w:r w:rsidRPr="001F3762">
        <w:t xml:space="preserve"> MT, </w:t>
      </w:r>
      <w:proofErr w:type="spellStart"/>
      <w:r w:rsidRPr="001F3762">
        <w:t>Bodurka</w:t>
      </w:r>
      <w:proofErr w:type="spellEnd"/>
      <w:r w:rsidRPr="001F3762">
        <w:t xml:space="preserve"> DC, et al. Uterine </w:t>
      </w:r>
      <w:proofErr w:type="spellStart"/>
      <w:r w:rsidRPr="001F3762">
        <w:t>Epithelioid</w:t>
      </w:r>
      <w:proofErr w:type="spellEnd"/>
      <w:r w:rsidRPr="001F3762">
        <w:t xml:space="preserve"> </w:t>
      </w:r>
      <w:proofErr w:type="spellStart"/>
      <w:r w:rsidRPr="001F3762">
        <w:t>Leiomyosarcomas</w:t>
      </w:r>
      <w:proofErr w:type="spellEnd"/>
      <w:r w:rsidRPr="001F3762">
        <w:t xml:space="preserve"> with Clear Cells, Reactivity with HMB-45 and the Concept of </w:t>
      </w:r>
      <w:proofErr w:type="spellStart"/>
      <w:r w:rsidRPr="001F3762">
        <w:t>PEComa</w:t>
      </w:r>
      <w:proofErr w:type="spellEnd"/>
      <w:r w:rsidRPr="001F3762">
        <w:t xml:space="preserve">. Am J </w:t>
      </w:r>
      <w:proofErr w:type="spellStart"/>
      <w:r w:rsidRPr="001F3762">
        <w:t>Surg</w:t>
      </w:r>
      <w:proofErr w:type="spellEnd"/>
      <w:r w:rsidRPr="001F3762">
        <w:t xml:space="preserve"> </w:t>
      </w:r>
      <w:proofErr w:type="spellStart"/>
      <w:r w:rsidRPr="001F3762">
        <w:t>Pathol</w:t>
      </w:r>
      <w:proofErr w:type="spellEnd"/>
      <w:r w:rsidRPr="001F3762">
        <w:t>. 2004</w:t>
      </w:r>
      <w:proofErr w:type="gramStart"/>
      <w:r w:rsidRPr="001F3762">
        <w:t>;28:244</w:t>
      </w:r>
      <w:proofErr w:type="gramEnd"/>
      <w:r w:rsidRPr="001F3762">
        <w:t>-249.</w:t>
      </w:r>
    </w:p>
    <w:p w:rsidR="00433ADA" w:rsidRPr="001F3762" w:rsidRDefault="00433ADA" w:rsidP="001F3762">
      <w:pPr>
        <w:pStyle w:val="NoSpacing"/>
        <w:numPr>
          <w:ilvl w:val="0"/>
          <w:numId w:val="10"/>
        </w:numPr>
        <w:spacing w:line="276" w:lineRule="auto"/>
      </w:pPr>
      <w:r w:rsidRPr="001F3762">
        <w:t xml:space="preserve">Simpson KW, </w:t>
      </w:r>
      <w:proofErr w:type="spellStart"/>
      <w:r w:rsidRPr="001F3762">
        <w:t>Albores</w:t>
      </w:r>
      <w:proofErr w:type="spellEnd"/>
      <w:r w:rsidRPr="001F3762">
        <w:t>-Saavedra J. HMB-45 Reactivity in Conventi</w:t>
      </w:r>
      <w:r w:rsidR="00F763FF">
        <w:t>on</w:t>
      </w:r>
      <w:r w:rsidRPr="001F3762">
        <w:t xml:space="preserve">al Uterine </w:t>
      </w:r>
      <w:proofErr w:type="spellStart"/>
      <w:r w:rsidRPr="001F3762">
        <w:t>Leiomyosarcomas</w:t>
      </w:r>
      <w:proofErr w:type="spellEnd"/>
      <w:r w:rsidRPr="001F3762">
        <w:t xml:space="preserve">. Am J </w:t>
      </w:r>
      <w:proofErr w:type="spellStart"/>
      <w:r w:rsidRPr="001F3762">
        <w:t>Surg</w:t>
      </w:r>
      <w:proofErr w:type="spellEnd"/>
      <w:r w:rsidRPr="001F3762">
        <w:t xml:space="preserve"> </w:t>
      </w:r>
      <w:proofErr w:type="spellStart"/>
      <w:r w:rsidRPr="001F3762">
        <w:t>Pathol</w:t>
      </w:r>
      <w:proofErr w:type="spellEnd"/>
      <w:r w:rsidRPr="001F3762">
        <w:t xml:space="preserve"> 2007</w:t>
      </w:r>
      <w:proofErr w:type="gramStart"/>
      <w:r w:rsidRPr="001F3762">
        <w:t>;31:95</w:t>
      </w:r>
      <w:proofErr w:type="gramEnd"/>
      <w:r w:rsidRPr="001F3762">
        <w:t>-98.</w:t>
      </w:r>
    </w:p>
    <w:p w:rsidR="00433ADA" w:rsidRPr="001F3762" w:rsidRDefault="00433ADA" w:rsidP="001F3762">
      <w:pPr>
        <w:pStyle w:val="NoSpacing"/>
        <w:numPr>
          <w:ilvl w:val="0"/>
          <w:numId w:val="10"/>
        </w:numPr>
        <w:spacing w:line="276" w:lineRule="auto"/>
      </w:pPr>
      <w:r w:rsidRPr="001F3762">
        <w:t xml:space="preserve">Mittal K, Levine R et al. MIB-1 (Ki-67), p53, estrogen receptor, and progesterone receptor expression in uterine smooth muscle tumors. Hum </w:t>
      </w:r>
      <w:proofErr w:type="spellStart"/>
      <w:r w:rsidRPr="001F3762">
        <w:t>Pathol</w:t>
      </w:r>
      <w:proofErr w:type="spellEnd"/>
      <w:r w:rsidRPr="001F3762">
        <w:t>. 2001</w:t>
      </w:r>
      <w:proofErr w:type="gramStart"/>
      <w:r w:rsidRPr="001F3762">
        <w:t>;32:984</w:t>
      </w:r>
      <w:proofErr w:type="gramEnd"/>
      <w:r w:rsidRPr="001F3762">
        <w:t xml:space="preserve">-987. </w:t>
      </w:r>
    </w:p>
    <w:p w:rsidR="00433ADA" w:rsidRPr="001F3762" w:rsidRDefault="00433ADA" w:rsidP="001F3762"/>
    <w:p w:rsidR="00433ADA" w:rsidRPr="001F3762" w:rsidRDefault="00433ADA" w:rsidP="001F3762"/>
    <w:p w:rsidR="00433ADA" w:rsidRPr="001F3762" w:rsidRDefault="00433ADA" w:rsidP="001F3762"/>
    <w:p w:rsidR="00433ADA" w:rsidRPr="001F3762" w:rsidRDefault="00433ADA" w:rsidP="001F3762"/>
    <w:p w:rsidR="00472FB4" w:rsidRPr="001F3762" w:rsidRDefault="00472FB4" w:rsidP="001F3762">
      <w:bookmarkStart w:id="0" w:name="_GoBack"/>
      <w:bookmarkEnd w:id="0"/>
    </w:p>
    <w:sectPr w:rsidR="00472FB4" w:rsidRPr="001F3762" w:rsidSect="00506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259"/>
    <w:multiLevelType w:val="hybridMultilevel"/>
    <w:tmpl w:val="7206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06940"/>
    <w:multiLevelType w:val="hybridMultilevel"/>
    <w:tmpl w:val="F3DCE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95C9F"/>
    <w:multiLevelType w:val="hybridMultilevel"/>
    <w:tmpl w:val="4266A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A4E19"/>
    <w:multiLevelType w:val="hybridMultilevel"/>
    <w:tmpl w:val="EF486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C10B8"/>
    <w:multiLevelType w:val="hybridMultilevel"/>
    <w:tmpl w:val="804EB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465B8C"/>
    <w:multiLevelType w:val="hybridMultilevel"/>
    <w:tmpl w:val="99FC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BF239C"/>
    <w:multiLevelType w:val="hybridMultilevel"/>
    <w:tmpl w:val="B7EEAC10"/>
    <w:lvl w:ilvl="0" w:tplc="9410B93A">
      <w:start w:val="1"/>
      <w:numFmt w:val="decimal"/>
      <w:lvlText w:val="%1."/>
      <w:lvlJc w:val="left"/>
      <w:pPr>
        <w:tabs>
          <w:tab w:val="num" w:pos="720"/>
        </w:tabs>
        <w:ind w:left="720" w:hanging="360"/>
      </w:pPr>
    </w:lvl>
    <w:lvl w:ilvl="1" w:tplc="8A6A9EAC" w:tentative="1">
      <w:start w:val="1"/>
      <w:numFmt w:val="decimal"/>
      <w:lvlText w:val="%2."/>
      <w:lvlJc w:val="left"/>
      <w:pPr>
        <w:tabs>
          <w:tab w:val="num" w:pos="1440"/>
        </w:tabs>
        <w:ind w:left="1440" w:hanging="360"/>
      </w:pPr>
    </w:lvl>
    <w:lvl w:ilvl="2" w:tplc="BFF000AA" w:tentative="1">
      <w:start w:val="1"/>
      <w:numFmt w:val="decimal"/>
      <w:lvlText w:val="%3."/>
      <w:lvlJc w:val="left"/>
      <w:pPr>
        <w:tabs>
          <w:tab w:val="num" w:pos="2160"/>
        </w:tabs>
        <w:ind w:left="2160" w:hanging="360"/>
      </w:pPr>
    </w:lvl>
    <w:lvl w:ilvl="3" w:tplc="C63EECA2" w:tentative="1">
      <w:start w:val="1"/>
      <w:numFmt w:val="decimal"/>
      <w:lvlText w:val="%4."/>
      <w:lvlJc w:val="left"/>
      <w:pPr>
        <w:tabs>
          <w:tab w:val="num" w:pos="2880"/>
        </w:tabs>
        <w:ind w:left="2880" w:hanging="360"/>
      </w:pPr>
    </w:lvl>
    <w:lvl w:ilvl="4" w:tplc="B992A7FC" w:tentative="1">
      <w:start w:val="1"/>
      <w:numFmt w:val="decimal"/>
      <w:lvlText w:val="%5."/>
      <w:lvlJc w:val="left"/>
      <w:pPr>
        <w:tabs>
          <w:tab w:val="num" w:pos="3600"/>
        </w:tabs>
        <w:ind w:left="3600" w:hanging="360"/>
      </w:pPr>
    </w:lvl>
    <w:lvl w:ilvl="5" w:tplc="F9E8DA50" w:tentative="1">
      <w:start w:val="1"/>
      <w:numFmt w:val="decimal"/>
      <w:lvlText w:val="%6."/>
      <w:lvlJc w:val="left"/>
      <w:pPr>
        <w:tabs>
          <w:tab w:val="num" w:pos="4320"/>
        </w:tabs>
        <w:ind w:left="4320" w:hanging="360"/>
      </w:pPr>
    </w:lvl>
    <w:lvl w:ilvl="6" w:tplc="DBB8CAE2" w:tentative="1">
      <w:start w:val="1"/>
      <w:numFmt w:val="decimal"/>
      <w:lvlText w:val="%7."/>
      <w:lvlJc w:val="left"/>
      <w:pPr>
        <w:tabs>
          <w:tab w:val="num" w:pos="5040"/>
        </w:tabs>
        <w:ind w:left="5040" w:hanging="360"/>
      </w:pPr>
    </w:lvl>
    <w:lvl w:ilvl="7" w:tplc="B37669EE" w:tentative="1">
      <w:start w:val="1"/>
      <w:numFmt w:val="decimal"/>
      <w:lvlText w:val="%8."/>
      <w:lvlJc w:val="left"/>
      <w:pPr>
        <w:tabs>
          <w:tab w:val="num" w:pos="5760"/>
        </w:tabs>
        <w:ind w:left="5760" w:hanging="360"/>
      </w:pPr>
    </w:lvl>
    <w:lvl w:ilvl="8" w:tplc="5246CD48" w:tentative="1">
      <w:start w:val="1"/>
      <w:numFmt w:val="decimal"/>
      <w:lvlText w:val="%9."/>
      <w:lvlJc w:val="left"/>
      <w:pPr>
        <w:tabs>
          <w:tab w:val="num" w:pos="6480"/>
        </w:tabs>
        <w:ind w:left="6480" w:hanging="360"/>
      </w:pPr>
    </w:lvl>
  </w:abstractNum>
  <w:abstractNum w:abstractNumId="7">
    <w:nsid w:val="5E8B3DDB"/>
    <w:multiLevelType w:val="hybridMultilevel"/>
    <w:tmpl w:val="12602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495103"/>
    <w:multiLevelType w:val="hybridMultilevel"/>
    <w:tmpl w:val="8240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96608A"/>
    <w:multiLevelType w:val="hybridMultilevel"/>
    <w:tmpl w:val="2C8681C4"/>
    <w:lvl w:ilvl="0" w:tplc="092AF7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45340"/>
    <w:multiLevelType w:val="hybridMultilevel"/>
    <w:tmpl w:val="E4F2A8AA"/>
    <w:lvl w:ilvl="0" w:tplc="3E6E6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8"/>
  </w:num>
  <w:num w:numId="4">
    <w:abstractNumId w:val="0"/>
  </w:num>
  <w:num w:numId="5">
    <w:abstractNumId w:val="9"/>
  </w:num>
  <w:num w:numId="6">
    <w:abstractNumId w:val="1"/>
  </w:num>
  <w:num w:numId="7">
    <w:abstractNumId w:val="10"/>
  </w:num>
  <w:num w:numId="8">
    <w:abstractNumId w:val="6"/>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42322"/>
    <w:rsid w:val="00023CA5"/>
    <w:rsid w:val="00054BA6"/>
    <w:rsid w:val="00090FD2"/>
    <w:rsid w:val="000D155C"/>
    <w:rsid w:val="001630E0"/>
    <w:rsid w:val="00186E78"/>
    <w:rsid w:val="001C351A"/>
    <w:rsid w:val="001C4FB4"/>
    <w:rsid w:val="001F3762"/>
    <w:rsid w:val="001F4B69"/>
    <w:rsid w:val="00202FB8"/>
    <w:rsid w:val="00230570"/>
    <w:rsid w:val="00296786"/>
    <w:rsid w:val="002D01A9"/>
    <w:rsid w:val="002F6654"/>
    <w:rsid w:val="003040B5"/>
    <w:rsid w:val="0034411E"/>
    <w:rsid w:val="003550AC"/>
    <w:rsid w:val="00384917"/>
    <w:rsid w:val="00390C93"/>
    <w:rsid w:val="003A1720"/>
    <w:rsid w:val="003A3929"/>
    <w:rsid w:val="003A4DA1"/>
    <w:rsid w:val="003C274D"/>
    <w:rsid w:val="00433ADA"/>
    <w:rsid w:val="00435FFD"/>
    <w:rsid w:val="00443A4F"/>
    <w:rsid w:val="00447D6D"/>
    <w:rsid w:val="00472FB4"/>
    <w:rsid w:val="004A5E7F"/>
    <w:rsid w:val="004A6B91"/>
    <w:rsid w:val="005060B5"/>
    <w:rsid w:val="005130FA"/>
    <w:rsid w:val="005424D4"/>
    <w:rsid w:val="00555003"/>
    <w:rsid w:val="0056629E"/>
    <w:rsid w:val="005F5DE3"/>
    <w:rsid w:val="00625701"/>
    <w:rsid w:val="00640CF7"/>
    <w:rsid w:val="00667844"/>
    <w:rsid w:val="006823FA"/>
    <w:rsid w:val="006A46F0"/>
    <w:rsid w:val="006B14AE"/>
    <w:rsid w:val="006B1AF6"/>
    <w:rsid w:val="006D317D"/>
    <w:rsid w:val="006E384E"/>
    <w:rsid w:val="00716C03"/>
    <w:rsid w:val="00721707"/>
    <w:rsid w:val="00756875"/>
    <w:rsid w:val="00767CF2"/>
    <w:rsid w:val="007707C6"/>
    <w:rsid w:val="00791F3D"/>
    <w:rsid w:val="007A62EC"/>
    <w:rsid w:val="007B7A19"/>
    <w:rsid w:val="007F4B83"/>
    <w:rsid w:val="0080265B"/>
    <w:rsid w:val="00854EF3"/>
    <w:rsid w:val="008772D4"/>
    <w:rsid w:val="008868CD"/>
    <w:rsid w:val="008F72A9"/>
    <w:rsid w:val="00930A83"/>
    <w:rsid w:val="009417D0"/>
    <w:rsid w:val="00950BCD"/>
    <w:rsid w:val="0096645C"/>
    <w:rsid w:val="0099625B"/>
    <w:rsid w:val="009E5634"/>
    <w:rsid w:val="00A26456"/>
    <w:rsid w:val="00A8549B"/>
    <w:rsid w:val="00AD0AC4"/>
    <w:rsid w:val="00AF34D7"/>
    <w:rsid w:val="00B209E7"/>
    <w:rsid w:val="00B30F58"/>
    <w:rsid w:val="00BC00C0"/>
    <w:rsid w:val="00BD3B5E"/>
    <w:rsid w:val="00BD5E9A"/>
    <w:rsid w:val="00BE69D1"/>
    <w:rsid w:val="00C07EDA"/>
    <w:rsid w:val="00C11B7B"/>
    <w:rsid w:val="00C30C3F"/>
    <w:rsid w:val="00C42322"/>
    <w:rsid w:val="00C718C1"/>
    <w:rsid w:val="00C7464A"/>
    <w:rsid w:val="00C86734"/>
    <w:rsid w:val="00C913C4"/>
    <w:rsid w:val="00CE6520"/>
    <w:rsid w:val="00D06141"/>
    <w:rsid w:val="00D07F7E"/>
    <w:rsid w:val="00D56C24"/>
    <w:rsid w:val="00DA0D89"/>
    <w:rsid w:val="00DB1479"/>
    <w:rsid w:val="00E03653"/>
    <w:rsid w:val="00E74651"/>
    <w:rsid w:val="00EA1992"/>
    <w:rsid w:val="00F24C89"/>
    <w:rsid w:val="00F30E0E"/>
    <w:rsid w:val="00F763FF"/>
    <w:rsid w:val="00F85CB8"/>
    <w:rsid w:val="00FB4717"/>
    <w:rsid w:val="00FD1756"/>
    <w:rsid w:val="00FD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141"/>
    <w:pPr>
      <w:ind w:left="720"/>
      <w:contextualSpacing/>
    </w:pPr>
  </w:style>
  <w:style w:type="paragraph" w:styleId="NoSpacing">
    <w:name w:val="No Spacing"/>
    <w:uiPriority w:val="1"/>
    <w:qFormat/>
    <w:rsid w:val="00C913C4"/>
    <w:pPr>
      <w:spacing w:after="0" w:line="240" w:lineRule="auto"/>
    </w:pPr>
  </w:style>
  <w:style w:type="paragraph" w:styleId="BalloonText">
    <w:name w:val="Balloon Text"/>
    <w:basedOn w:val="Normal"/>
    <w:link w:val="BalloonTextChar"/>
    <w:uiPriority w:val="99"/>
    <w:semiHidden/>
    <w:unhideWhenUsed/>
    <w:rsid w:val="007F4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17</Pages>
  <Words>7153</Words>
  <Characters>40777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Laskin, William B</cp:lastModifiedBy>
  <cp:revision>29</cp:revision>
  <dcterms:created xsi:type="dcterms:W3CDTF">2014-10-26T19:19:00Z</dcterms:created>
  <dcterms:modified xsi:type="dcterms:W3CDTF">2014-10-27T14:59:00Z</dcterms:modified>
</cp:coreProperties>
</file>